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Lemur-Toads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Lemur-Toads: Lemur-toads swing overhead and gossip-click from wet hollows, then go abruptly silent when something hungry moves nearby.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Noise-and-silence trail cue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Lemur-toads swing overhead and gossip-click from wet hollows, then go abruptly silent when something hungry moves nearby.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a moral encounter. Reward restraint and observation without forcing a pet or mascot outcome.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a10d981ee94add3f | Source hash 6753a06c32e5dca07a19eb73</w:t>
      </w:r>
    </w:p>
    <w:sectPr/>
  </w:body>
</w:document>
</file>