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Proven Navir</w:t>
      </w:r>
    </w:p>
    <w:p>
      <w:pPr>
        <w:pStyle w:val="Normal"/>
      </w:pPr>
      <w:r>
        <w:t xml:space="preserve">Player-facing description</w:t>
      </w:r>
    </w:p>
    <w:p>
      <w:pPr>
        <w:pStyle w:val="Normal"/>
      </w:pPr>
      <w:r>
        <w:t xml:space="preserve">Proven Navir: A quiet, focused Fungril retriever with goggles and an oversized bag, trying to open an untolled trade route across the river.</w:t>
      </w:r>
    </w:p>
    <w:p>
      <w:pPr>
        <w:pStyle w:val="Normal"/>
      </w:pPr>
      <w:r>
        <w:t xml:space="preserve">Public role</w:t>
      </w:r>
    </w:p>
    <w:p>
      <w:pPr>
        <w:pStyle w:val="Normal"/>
      </w:pPr>
      <w:r>
        <w:t xml:space="preserve">Bramble Union stone retriever seeking a toll-free route</w:t>
      </w:r>
    </w:p>
    <w:p>
      <w:pPr>
        <w:pStyle w:val="Normal"/>
      </w:pPr>
      <w:r>
        <w:t xml:space="preserve">Handout text</w:t>
      </w:r>
    </w:p>
    <w:p>
      <w:pPr>
        <w:pStyle w:val="Normal"/>
      </w:pPr>
      <w:r>
        <w:t xml:space="preserve">Player-safe note: A quiet, focused Fungril retriever with goggles and an oversized bag, trying to open an untolled trade route across the river.</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Proven Navir when it is present in the fiction.</w:t>
      </w:r>
    </w:p>
    <w:p>
      <w:pPr>
        <w:pStyle w:val="Normal"/>
      </w:pPr>
      <w:r>
        <w:t xml:space="preserve">Gm Only: Use the roll only when the player's method, stakes, and consequence are concrete.</w:t>
      </w:r>
    </w:p>
    <w:p>
      <w:pPr>
        <w:pStyle w:val="Normal"/>
      </w:pPr>
      <w:r>
        <w:t xml:space="preserve">No Roll Reveals: Surface read: A quiet, focused Fungril retriever with goggles and an oversized bag, trying to open an untolled trade route across the river. Give obvious visible facts freely; roll for meaning, risk, leverage, cost, or a hidden angle.</w:t>
      </w:r>
    </w:p>
    <w:p>
      <w:pPr>
        <w:pStyle w:val="Normal"/>
      </w:pPr>
      <w:r>
        <w:t xml:space="preserve">Rolls: entity-proven-navir-engage-proven-navir entity-proven-navir Engage Proven Navir Engage Proven Navir Presence Knowledge Instinct Presence Knowledge, Instinct 12 Choose the trait from the player's method, not the entity type. A flat read of Proven Navir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Proven Navir A quiet, focused Fungril retriever with goggles and an oversized bag, trying to open an untolled trade route across the river. A small Fungril retriever wears river goggles, a mushroom-cap hood, and an overloaded bag of stones, tokens, and water-bright samples. Proven Navir: A quiet, focused Fungril retriever with goggles and an oversized bag, trying to open an untolled trade route across the river.</w:t>
      </w:r>
    </w:p>
    <w:p>
      <w:pPr>
        <w:pStyle w:val="Normal"/>
      </w:pPr>
      <w:r>
        <w:t xml:space="preserve">Block1: Proven Navir PROH-ven nah-VEER A quiet, focused Fungril retriever with goggles and an oversized bag, trying to open an untolled trade route across the river. Bramble Union stone retriever seeking a toll-free route Use as a role-first conversation handle, clue source, or pressure valve. Proven Navir gives the table a visible person attached to Bramble Union, Bramble Stone Tumblers, The Lucent River. Start with sensory detail, then let questions earn the name and motive. A question to ask A local perspective A grounded reason this place matters A quiet, focused Fungril retriever with goggles and an oversized bag, trying to open an untolled trade route across the river.; at the table, give Proven Navir one visible object, one bodily habit, and one protected attachment tied to Bramble Union, Bramble Stone Tumblers, The Lucent River. Respect the person's immediate want before asking for lore.</w:t>
      </w:r>
    </w:p>
    <w:p>
      <w:pPr>
        <w:pStyle w:val="Normal"/>
      </w:pPr>
      <w:r>
        <w:t xml:space="preserve">Block2: Get one untolled route fact into safe hands. Protect quiet trade paths from being named, priced, and taken. Get one untolled route fact into safe hands. Protect quiet trade paths from being named, priced, and taken. Focused to the point of nearly disappearing into the work, diving under toll-chains for the older stones beneath them. Wants one untolled route to stay nameless, because the moment it has a name it has a price. The crossing is safe before noon. After that, the current lies. I will tell you about the water. Not about who uses it. Name a river and someone sells it. So I do not name them. Proven has mapped more route changes than they admit to strangers. A safe crossing becoming a product by sunrise. Stone samples, careful knots, people who ask before stepping on fungal mats. Loud boots, route flags, and anyone calling old crossings unregulated. Stone samples, careful knots...</w:t>
      </w:r>
    </w:p>
    <w:p>
      <w:pPr>
        <w:pStyle w:val="Normal"/>
      </w:pPr>
      <w:r>
        <w:t xml:space="preserve">Block3: Proven expects outsiders to turn paths into property by naming them aloud. Respect for local secrecy lands. Knowledge 12 can earn a practical route clue. Presence 12 They give one practical answer tied to their existing summary or role. They avoid fighting; a protected crossing or kept secret wins action.</w:t>
      </w:r>
    </w:p>
    <w:p>
      <w:pPr>
        <w:pStyle w:val="Normal"/>
      </w:pPr>
      <w:r>
        <w:t xml:space="preserve">Block4: A quiet, focused Fungril retriever with goggles and an oversized bag, trying to open an untolled trade route across the river. Keep Proven Navir's deeper answers tied to existing page facts: A quiet, focused Fungril retriever with goggles and an oversized bag, trying to open an untolled trade route across the river. Distrusts corporations that turn wayfinding into tollcraft. Proven Navir localizes the Atlas entry through daily work, visible belongings, and pressure from Bramble Union, Bramble Stone Tumblers, The Lucent River. If the table cares about Proven Navir, let one object, favor, or local warning point back to Bramble Union, Bramble Stone Tumblers, The Lucent River without creating a new plot engine. Any PC may engage; no PC-specific plot dependency. Can connect Hush travel, old paths, and the cost of mapped safety.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 quiet, focused Fungril retriever with goggles and an oversized bag, trying to open an untolled trade route across the river.; at the table, give Proven Navir one visible object, one bodily habit, and one protected...</w:t>
      </w:r>
    </w:p>
    <w:p>
      <w:pPr>
        <w:pStyle w:val="Normal"/>
      </w:pPr>
      <w:r>
        <w:t xml:space="preserve">Portrait: assets/npc-images/proven-navir/portrait_base.png assets/npc-images/proven-navir/portrait_chroma.png assets/npc-images/proven-navir/portrait_transparent.png npc_images</w:t>
      </w:r>
    </w:p>
    <w:p>
      <w:pPr>
        <w:pStyle w:val="Normal"/>
      </w:pPr>
      <w:r>
        <w:t xml:space="preserve">Imagine It Like: Think the quiet field naturalist cataloging a river before the developers can price it, the mudlark who knows the tide, the local guide protecting a crossing that no map should ever name.</w:t>
      </w:r>
    </w:p>
    <w:p>
      <w:pPr>
        <w:pStyle w:val="Normal"/>
      </w:pPr>
      <w:r>
        <w:t xml:space="preserve">Fullbody: assets/npc-images/proven-navir/fullbody_base.png assets/npc-images/proven-navir/fullbody_chroma.png assets/npc-images/proven-navir/fullbody_transparent.png</w:t>
      </w:r>
    </w:p>
    <w:p>
      <w:pPr>
        <w:pStyle w:val="Normal"/>
      </w:pPr>
      <w:r>
        <w:t xml:space="preserve">Export Stamp</w:t>
      </w:r>
    </w:p>
    <w:p>
      <w:pPr>
        <w:pStyle w:val="Normal"/>
      </w:pPr>
      <w:r>
        <w:t xml:space="preserve">Build 2026-07-05T12:33:16 | Content hash 36089cc675e67fe5 | Source hash 6753a06c32e5dca07a19eb73</w:t>
      </w:r>
    </w:p>
    <w:sectPr/>
  </w:body>
</w:document>
</file>