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Sablewood Fear Moments</w:t>
      </w:r>
    </w:p>
    <w:p>
      <w:pPr>
        <w:pStyle w:val="Normal"/>
      </w:pPr>
      <w:r>
        <w:t xml:space="preserve">Player-facing description</w:t>
      </w:r>
    </w:p>
    <w:p>
      <w:pPr>
        <w:pStyle w:val="Normal"/>
      </w:pPr>
      <w:r>
        <w:t xml:space="preserve">Sablewood Fear Moments: GM pressure beats: overturned carts, twig snaps, name-echoing wind, watching eyes, seal theft, tiger-elk violence, pit traps, thorns drinking blood, and old soul-debt credentials.</w:t>
      </w:r>
    </w:p>
    <w:p>
      <w:pPr>
        <w:pStyle w:val="Normal"/>
      </w:pPr>
      <w:r>
        <w:t xml:space="preserve">Public role</w:t>
      </w:r>
    </w:p>
    <w:p>
      <w:pPr>
        <w:pStyle w:val="Normal"/>
      </w:pPr>
      <w:r>
        <w:t xml:space="preserve">Fear table for Sablewood pressure texture</w:t>
      </w:r>
    </w:p>
    <w:p>
      <w:pPr>
        <w:pStyle w:val="Normal"/>
      </w:pPr>
      <w:r>
        <w:t xml:space="preserve">Handout text</w:t>
      </w:r>
    </w:p>
    <w:p>
      <w:pPr>
        <w:pStyle w:val="Normal"/>
      </w:pPr>
      <w:r>
        <w:t xml:space="preserve">Player-safe note: GM pressure beats: overturned carts, twig snaps, name-echoing wind, watching eyes, seal theft, tiger-elk violence, pit traps, thorns drinking blood, and old soul-debt credentials.</w:t>
      </w:r>
    </w:p>
    <w:p>
      <w:pPr>
        <w:pStyle w:val="Normal"/>
      </w:pPr>
      <w:r>
        <w:t xml:space="preserve">GM truth</w:t>
      </w:r>
    </w:p>
    <w:p>
      <w:pPr>
        <w:pStyle w:val="Normal"/>
      </w:pPr>
      <w:r>
        <w:t xml:space="preserve">No forced reveal. Let this entity disclose truth through scene context and player attention.</w:t>
      </w:r>
    </w:p>
    <w:p>
      <w:pPr>
        <w:pStyle w:val="Normal"/>
      </w:pPr>
      <w:r>
        <w:t xml:space="preserve">GM handling</w:t>
      </w:r>
    </w:p>
    <w:p>
      <w:pPr>
        <w:pStyle w:val="Normal"/>
      </w:pPr>
      <w:r>
        <w:t xml:space="preserve">Use when the scene needs a concrete object for players to inspect, carry, debate, or remember.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9588a8f333fc97d3 | Source hash 6753a06c32e5dca07a19eb73</w:t>
      </w:r>
    </w:p>
    <w:sectPr/>
  </w:body>
</w:document>
</file>