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Ward Stability Track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Ward Stability Track: Protect the Custodian during the ritual to determine whether the renewed ward is strong or unstable.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Choice and payoff tracking lane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Protect the Custodian during the ritual to determine whether the renewed ward is strong or unstable.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eabd1703b29c8c28 | Source hash 6753a06c32e5dca07a19eb73</w:t>
      </w:r>
    </w:p>
    <w:sectPr/>
  </w:body>
</w:document>
</file>