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Duality Dice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Roll a Hope d12 and Fear d12 together, add modifiers, compare to Difficulty.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The two d12s are rolled together. Their sum plus bonuses determines success against Difficulty. The higher die says whether the result is with Hope or with Fear. Matching dice are a Critical Success.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for Action Rolls and most player-facing uncertain rolls.</w:t>
      </w:r>
    </w:p>
    <w:p>
      <w:pPr>
        <w:pStyle w:val="Normal"/>
      </w:pPr>
      <w:r>
        <w:t xml:space="preserve">One sets the total with the other; the higher die colors the result with Hope or Fear.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Why are there two d12s?</w:t>
      </w:r>
    </w:p>
    <w:p>
      <w:pPr>
        <w:pStyle w:val="Normal"/>
      </w:pPr>
      <w:r>
        <w:t xml:space="preserve">GM note</w:t>
      </w:r>
    </w:p>
    <w:p>
      <w:pPr>
        <w:pStyle w:val="Normal"/>
      </w:pPr>
      <w:r>
        <w:t xml:space="preserve">This module uses only the official two-d12 Hope/Fear roll.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critical-success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a376fcc92443c7a0 | Source hash 6753a06c32e5dca07a19eb73</w:t>
      </w:r>
    </w:p>
    <w:sectPr/>
  </w:body>
</w:document>
</file>