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S02-04 - After the Ambush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The road is quiet again, except for the horses breathing hard and the forest shifting around the wreckage.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party regroups and may learn the Bramble Union were targeting the cargo specifically.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Loot bodies</w:t>
      </w:r>
    </w:p>
    <w:p>
      <w:pPr>
        <w:pStyle w:val="Normal"/>
      </w:pPr>
      <w:r>
        <w:t xml:space="preserve">Interrogate survivor</w:t>
      </w:r>
    </w:p>
    <w:p>
      <w:pPr>
        <w:pStyle w:val="Normal"/>
      </w:pPr>
      <w:r>
        <w:t xml:space="preserve">Leave quickly</w:t>
      </w:r>
    </w:p>
    <w:p>
      <w:pPr>
        <w:pStyle w:val="Normal"/>
      </w:pPr>
      <w:r>
        <w:t xml:space="preserve">Mark graves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detail in After the Ambush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If players loot bodies, include personal details, not just coins. Make the world feel lived-in.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[ADD/EARNED] A spared/captured reclaimer says monster attacks spiked when protection contracts went on sale. (Presence Medium 15; requires mercy or capture)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Presence or Knowledge Interrogate, comfort, or read the aftermath. Easy to standard Convert combat result into actionable truth. 10/15 Cleanly resolve: Interrogate, comfort, or read the aftermath. Add a concrete boon, extra clue, or improved position. Success, plus the player names one helpful detail or asks one follow-up question. Success, but the GM exposes a cost, ticks a countdown, or reveals a new pressure tied to After the Ambush. The full goal slips, but the party still learns a useful truth or avoids the worst consequence. The GM makes a hard move that follows from the fiction and leaves the next choice visible. Spend Fear to reveal omitted risk, split attention, or put a human cost in front of the contract.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Personal effects They were people. Their violence is still violence. Keepsakes show the reclaimers had lives and obligations.</w:t>
      </w:r>
    </w:p>
    <w:p>
      <w:pPr>
        <w:pStyle w:val="Normal"/>
      </w:pPr>
      <w:r>
        <w:t xml:space="preserve">Earned seed Available if players investigate, show mercy, or ask the right question. A spared/captured reclaimer says monster attacks spiked when protection contracts went on sale. Presence Medium 15; requires mercy or capture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Personal effects</w:t>
      </w:r>
    </w:p>
    <w:p>
      <w:pPr>
        <w:pStyle w:val="Normal"/>
      </w:pPr>
      <w:r>
        <w:t xml:space="preserve">Route sketch</w:t>
      </w:r>
    </w:p>
    <w:p>
      <w:pPr>
        <w:pStyle w:val="Normal"/>
      </w:pPr>
      <w:r>
        <w:t xml:space="preserve">Old Goldspire seal</w:t>
      </w:r>
    </w:p>
    <w:p>
      <w:pPr>
        <w:pStyle w:val="Normal"/>
      </w:pPr>
      <w:r>
        <w:t xml:space="preserve">Bramble Union Stoneweave: A garment of thousands of tiny polished stones moves like cloth and turns thorns like armor. Every fitted piece looks cut by hands that loved the work.</w:t>
      </w:r>
    </w:p>
    <w:p>
      <w:pPr>
        <w:pStyle w:val="Normal"/>
      </w:pPr>
      <w:r>
        <w:t xml:space="preserve">Vial of Briarpowder: A small stoppered vial holds fine grey-green thorn powder that seems to drink the light. A blade edge near it looks sharper and hungrier.</w:t>
      </w:r>
    </w:p>
    <w:p>
      <w:pPr>
        <w:pStyle w:val="Normal"/>
      </w:pPr>
      <w:r>
        <w:t xml:space="preserve">Bramble Ward-Scrap Charm Cluster: A knot of blue ward shards, twine, and tiny salvage tags clacks softly at a Bramblefolk belt. It looks illegal only because it looks useful.</w:t>
      </w:r>
    </w:p>
    <w:p>
      <w:pPr>
        <w:pStyle w:val="Normal"/>
      </w:pPr>
      <w:r>
        <w:t xml:space="preserve">Claimrunner Serrated Blade: A short serrated blade shows careful filing along the back edge and a handle wrapped in road cord. It is ugly in the practical way of a tool that has never had a decorative day.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Two pressure: The party regroups and may learn the Bramble Union were targeting the cargo specifically.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s02-04-question-a-spared-reclaimer S02-04 Question a spared reclaimer Question a spared reclaimer Presence Knowledge Presence Knowledge 12 Presence keeps them talking; Knowledge asks the right claim question. A living prisoner becomes a person or a problem.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 living prisoner becomes a person or a...</w:t>
      </w:r>
    </w:p>
    <w:p>
      <w:pPr>
        <w:pStyle w:val="Normal"/>
      </w:pPr>
      <w:r>
        <w:t xml:space="preserve">Gm Fear Spends: Close the ambush net or put a PC between cargo and a frightened reclaimer. Reveal a personal effect that makes victory emotionally complicated.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Claimrunner and ambusher search: half-written letter, old Goldspire seal, reclaimed keyring, names that complicate victory.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After the Ambush asks what the party does, what it costs, and who is protected.</w:t>
      </w:r>
    </w:p>
    <w:p>
      <w:pPr>
        <w:pStyle w:val="Normal"/>
      </w:pPr>
      <w:r>
        <w:t xml:space="preserve">Trait Variety Note: Primary traits in this scene: Finesse, Knowledge,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5cdcf31e62df0516 | Source hash 6753a06c32e5dca07a19eb73</w:t>
      </w:r>
    </w:p>
    <w:sectPr/>
  </w:body>
</w:document>
</file>