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S04-04 - The Keystone Reveal</w:t>
      </w:r>
    </w:p>
    <w:p>
      <w:pPr>
        <w:pStyle w:val="Normal"/>
      </w:pPr>
      <w:r>
        <w:t xml:space="preserve">Player read-aloud</w:t>
      </w:r>
    </w:p>
    <w:p>
      <w:pPr>
        <w:pStyle w:val="Normal"/>
      </w:pPr>
      <w:r>
        <w:t xml:space="preserve">Inside the sealed crate is a massive stone with a lion’s face carved into it. The room goes quiet before anyone speaks.</w:t>
      </w:r>
    </w:p>
    <w:p>
      <w:pPr>
        <w:pStyle w:val="Normal"/>
      </w:pPr>
      <w:r>
        <w:t xml:space="preserve">Scene summary</w:t>
      </w:r>
    </w:p>
    <w:p>
      <w:pPr>
        <w:pStyle w:val="Normal"/>
      </w:pPr>
      <w:r>
        <w:t xml:space="preserve">The crate contains the Keystone Asset / ward-stone tied to major protective infrastructure.</w:t>
      </w:r>
    </w:p>
    <w:p>
      <w:pPr>
        <w:pStyle w:val="Normal"/>
      </w:pPr>
      <w:r>
        <w:t xml:space="preserve">Visible choices</w:t>
      </w:r>
    </w:p>
    <w:p>
      <w:pPr>
        <w:pStyle w:val="Normal"/>
      </w:pPr>
      <w:r>
        <w:t xml:space="preserve">Ask why it was hidden</w:t>
      </w:r>
    </w:p>
    <w:p>
      <w:pPr>
        <w:pStyle w:val="Normal"/>
      </w:pPr>
      <w:r>
        <w:t xml:space="preserve">Accuse Emeris</w:t>
      </w:r>
    </w:p>
    <w:p>
      <w:pPr>
        <w:pStyle w:val="Normal"/>
      </w:pPr>
      <w:r>
        <w:t xml:space="preserve">Agree to help</w:t>
      </w:r>
    </w:p>
    <w:p>
      <w:pPr>
        <w:pStyle w:val="Normal"/>
      </w:pPr>
      <w:r>
        <w:t xml:space="preserve">Refuse danger</w:t>
      </w:r>
    </w:p>
    <w:p>
      <w:pPr>
        <w:pStyle w:val="Normal"/>
      </w:pPr>
      <w:r>
        <w:t xml:space="preserve">Player questions</w:t>
      </w:r>
    </w:p>
    <w:p>
      <w:pPr>
        <w:pStyle w:val="Normal"/>
      </w:pPr>
      <w:r>
        <w:t xml:space="preserve">What detail in The Keystone Reveal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This is where Marlowe realizes how much was withheld from her too, unless you want her to know already.</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[KEEP/GUARANTEED] The sealed package is the capital's ward Keystone; the city is unwarded while it is away.</w:t>
      </w:r>
    </w:p>
    <w:p>
      <w:pPr>
        <w:pStyle w:val="Normal"/>
      </w:pPr>
      <w:r>
        <w:t xml:space="preserve">[ADD/SEED] "Your capital's safety is older than your contracts. It is the very thing they teach you to fear."</w:t>
      </w:r>
    </w:p>
    <w:p>
      <w:pPr>
        <w:pStyle w:val="Normal"/>
      </w:pPr>
      <w:r>
        <w:t xml:space="preserve">[ADD/EARNED] The Keystone's magic is pre-corporate forest-ward work, the same school companies call primitive. (Knowledge Hard 20)</w:t>
      </w:r>
    </w:p>
    <w:p>
      <w:pPr>
        <w:pStyle w:val="Normal"/>
      </w:pPr>
      <w:r>
        <w:t xml:space="preserve">Checks and rolls</w:t>
      </w:r>
    </w:p>
    <w:p>
      <w:pPr>
        <w:pStyle w:val="Normal"/>
      </w:pPr>
      <w:r>
        <w:t xml:space="preserve">Knowledge Understand the ward-stone without changing module mechanics. Standard The party learns what must be defended. 15 Cleanly resolve: Understand the ward-stone without changing module mechanics. Add a concrete boon, extra clue, or improved position. Success, plus the player names one helpful detail or asks one follow-up question. Success, but the GM exposes a cost, ticks a countdown, or reveals a new pressure tied to The Keystone Reveal.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w:t>
      </w:r>
    </w:p>
    <w:p>
      <w:pPr>
        <w:pStyle w:val="Normal"/>
      </w:pPr>
      <w:r>
        <w:t xml:space="preserve">Clues</w:t>
      </w:r>
    </w:p>
    <w:p>
      <w:pPr>
        <w:pStyle w:val="Normal"/>
      </w:pPr>
      <w:r>
        <w:t xml:space="preserve">Keystone pulse The crate protects Hush. Corporate custody is administratively convenient, not morally clean. It responds to ward stress, not ownership.</w:t>
      </w:r>
    </w:p>
    <w:p>
      <w:pPr>
        <w:pStyle w:val="Normal"/>
      </w:pPr>
      <w:r>
        <w:t xml:space="preserve">Guaranteed seed The sealed package is the capital's ward Keystone; the city is unwarded while it is away. The sealed package is the capital's ward Keystone; the city is unwarded while it is away.</w:t>
      </w:r>
    </w:p>
    <w:p>
      <w:pPr>
        <w:pStyle w:val="Normal"/>
      </w:pPr>
      <w:r>
        <w:t xml:space="preserve">Earned seed Available if players investigate, show mercy, or ask the right question. The Keystone's magic is pre-corporate forest-ward work, the same school companies call primitive. Knowledge Hard 20</w:t>
      </w:r>
    </w:p>
    <w:p>
      <w:pPr>
        <w:pStyle w:val="Normal"/>
      </w:pPr>
      <w:r>
        <w:t xml:space="preserve">Loot</w:t>
      </w:r>
    </w:p>
    <w:p>
      <w:pPr>
        <w:pStyle w:val="Normal"/>
      </w:pPr>
      <w:r>
        <w:t xml:space="preserve">Keystone handling instructions</w:t>
      </w:r>
    </w:p>
    <w:p>
      <w:pPr>
        <w:pStyle w:val="Normal"/>
      </w:pPr>
      <w:r>
        <w:t xml:space="preserve">Ward map copy</w:t>
      </w:r>
    </w:p>
    <w:p>
      <w:pPr>
        <w:pStyle w:val="Normal"/>
      </w:pPr>
      <w:r>
        <w:t xml:space="preserve">Keystone Asset™: Inside the sealed crate, packed in wax-paper and reassurance, sits a heavy grey stone the size of a loaf, warm to the touch, faintly humming, with a light deep inside it that is slowly going out.</w:t>
      </w:r>
    </w:p>
    <w:p>
      <w:pPr>
        <w:pStyle w:val="Normal"/>
      </w:pPr>
      <w:r>
        <w:t xml:space="preserve">Whitefire Custodian's Ward-Charm: A small hand-carved wooden ratcoon mid-scamper has been thumb-worn smooth for luck. It is warm, and the forest feels a little kinder while you hold it.</w:t>
      </w:r>
    </w:p>
    <w:p>
      <w:pPr>
        <w:pStyle w:val="Normal"/>
      </w:pPr>
      <w:r>
        <w:t xml:space="preserve">Mechanics</w:t>
      </w:r>
    </w:p>
    <w:p>
      <w:pPr>
        <w:pStyle w:val="Normal"/>
      </w:pPr>
      <w:r>
        <w:t xml:space="preserve">Plot So Far: The party is in Act Four pressure: The crate contains the Keystone Asset / ward-stone tied to major protective infrastructure.</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s04-04-recognize-the-keystone S04-04 Recognize the Keystone Recognize the Keystone Knowledge Knowledge None 12 Knowledge connects heraldry, wardcraft, and custody. The party carries a capital crisis without understanding it.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carries a capital crisis without understanding it. Use a hard...</w:t>
      </w:r>
    </w:p>
    <w:p>
      <w:pPr>
        <w:pStyle w:val="Normal"/>
      </w:pPr>
      <w:r>
        <w:t xml:space="preserve">Gm Fear Spends: Make neglected infrastructure answer at the wrong moment. Stress the Custodian's trust without turning her into a device.</w:t>
      </w:r>
    </w:p>
    <w:p>
      <w:pPr>
        <w:pStyle w:val="Normal"/>
      </w:pPr>
      <w:r>
        <w:t xml:space="preserve">Conditions Hazards: No official condition unless a feature, hazard, or fictional position calls for Hidden, Restrained, or Vulnerable.</w:t>
      </w:r>
    </w:p>
    <w:p>
      <w:pPr>
        <w:pStyle w:val="Normal"/>
      </w:pPr>
      <w:r>
        <w:t xml:space="preserve">Search Loot Clues: Keystone handling: warning label, hum, possible splinter only on remarkable care.</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The Keystone Reveal asks what the party does, what it costs, and who is protected.</w:t>
      </w:r>
    </w:p>
    <w:p>
      <w:pPr>
        <w:pStyle w:val="Normal"/>
      </w:pPr>
      <w:r>
        <w:t xml:space="preserve">Trait Variety Note: Primary traits in this scene: Finesse, Instinct, Knowledge.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2026-07-05T12:33:16 | Content hash 5001946497000afd | Source hash 6753a06c32e5dca07a19eb73</w:t>
      </w:r>
    </w:p>
    <w:sectPr/>
  </w:body>
</w:document>
</file>