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S05-01 - Open Vale™ Ritual Site</w:t>
      </w:r>
    </w:p>
    <w:p>
      <w:pPr>
        <w:pStyle w:val="Normal"/>
      </w:pPr>
      <w:r>
        <w:t xml:space="preserve">Player read-aloud</w:t>
      </w:r>
    </w:p>
    <w:p>
      <w:pPr>
        <w:pStyle w:val="Normal"/>
      </w:pPr>
      <w:r>
        <w:t xml:space="preserve">The trees stop all at once. Above you, the sky opens. Someone has installed a sign here, but the stones are much older than the words on it.</w:t>
      </w:r>
    </w:p>
    <w:p>
      <w:pPr>
        <w:pStyle w:val="Normal"/>
      </w:pPr>
      <w:r>
        <w:t xml:space="preserve">Scene summary</w:t>
      </w:r>
    </w:p>
    <w:p>
      <w:pPr>
        <w:pStyle w:val="Normal"/>
      </w:pPr>
      <w:r>
        <w:t xml:space="preserve">The party arrives at a perfect circular clearing older than its corporate name.</w:t>
      </w:r>
    </w:p>
    <w:p>
      <w:pPr>
        <w:pStyle w:val="Normal"/>
      </w:pPr>
      <w:r>
        <w:t xml:space="preserve">Visible choices</w:t>
      </w:r>
    </w:p>
    <w:p>
      <w:pPr>
        <w:pStyle w:val="Normal"/>
      </w:pPr>
      <w:r>
        <w:t xml:space="preserve">Inspect stones</w:t>
      </w:r>
    </w:p>
    <w:p>
      <w:pPr>
        <w:pStyle w:val="Normal"/>
      </w:pPr>
      <w:r>
        <w:t xml:space="preserve">Set perimeter</w:t>
      </w:r>
    </w:p>
    <w:p>
      <w:pPr>
        <w:pStyle w:val="Normal"/>
      </w:pPr>
      <w:r>
        <w:t xml:space="preserve">Ask Custodian about past ritual</w:t>
      </w:r>
    </w:p>
    <w:p>
      <w:pPr>
        <w:pStyle w:val="Normal"/>
      </w:pPr>
      <w:r>
        <w:t xml:space="preserve">Player questions</w:t>
      </w:r>
    </w:p>
    <w:p>
      <w:pPr>
        <w:pStyle w:val="Normal"/>
      </w:pPr>
      <w:r>
        <w:t xml:space="preserve">What detail in Open Vale™ Ritual Site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Emphasize that the place predates Goldspire. The brand is a sticker on a god’s door.</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Checks and rolls</w:t>
      </w:r>
    </w:p>
    <w:p>
      <w:pPr>
        <w:pStyle w:val="Normal"/>
      </w:pPr>
      <w:r>
        <w:t xml:space="preserve">Knowledge Read the ritual field and assign roles. Standard Better placement for countdown and defense. 15 Cleanly resolve: Read the ritual field and assign roles. Add a concrete boon, extra clue, or improved position. Success, plus the player names one helpful detail or asks one follow-up question. Success, but the GM exposes a cost, ticks a countdown, or reveals a new pressure tied to Open Vale™ Ritual Site.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Clues</w:t>
      </w:r>
    </w:p>
    <w:p>
      <w:pPr>
        <w:pStyle w:val="Normal"/>
      </w:pPr>
      <w:r>
        <w:t xml:space="preserve">Ward geometry Protect the center. Legacy failures arrive through old obligation paths. The site is a network node, not a battlefield by design.</w:t>
      </w:r>
    </w:p>
    <w:p>
      <w:pPr>
        <w:pStyle w:val="Normal"/>
      </w:pPr>
      <w:r>
        <w:t xml:space="preserve">Loot</w:t>
      </w:r>
    </w:p>
    <w:p>
      <w:pPr>
        <w:pStyle w:val="Normal"/>
      </w:pPr>
      <w:r>
        <w:t xml:space="preserve">Open Vale residue after the ritual</w:t>
      </w:r>
    </w:p>
    <w:p>
      <w:pPr>
        <w:pStyle w:val="Normal"/>
      </w:pPr>
      <w:r>
        <w:t xml:space="preserve">Keystone Asset™: Inside the sealed crate, packed in wax-paper and reassurance, sits a heavy grey stone the size of a loaf, warm to the touch, faintly humming, with a light deep inside it that is slowly going out.</w:t>
      </w:r>
    </w:p>
    <w:p>
      <w:pPr>
        <w:pStyle w:val="Normal"/>
      </w:pPr>
      <w:r>
        <w:t xml:space="preserve">Whitefire Custodian's Ward-Charm: A small hand-carved wooden ratcoon mid-scamper has been thumb-worn smooth for luck. It is warm, and the forest feels a little kinder while you hold it.</w:t>
      </w:r>
    </w:p>
    <w:p>
      <w:pPr>
        <w:pStyle w:val="Normal"/>
      </w:pPr>
      <w:r>
        <w:t xml:space="preserve">Mechanics</w:t>
      </w:r>
    </w:p>
    <w:p>
      <w:pPr>
        <w:pStyle w:val="Normal"/>
      </w:pPr>
      <w:r>
        <w:t xml:space="preserve">Plot So Far: The party is in Act Five pressure: The party arrives at a perfect circular clearing older than its corporate name.</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s05-01-read-the-open-vale-pattern S05-01 Read the Open Vale pattern Read the Open Vale pattern Knowledge Instinct Knowledge Instinct 14 Knowledge reads the circle; Instinct feels what the clearing excludes. The ritual starts without a clear defensive map.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starts without a clear defensive map...</w:t>
      </w:r>
    </w:p>
    <w:p>
      <w:pPr>
        <w:pStyle w:val="Normal"/>
      </w:pPr>
      <w:r>
        <w:t xml:space="preserve">Gm Fear Spends: Tick the Ritual Countdown the wrong direction or expose the Custodian. Trigger Market Correction, Pass-Through, Memory Delve, or Group Attack when fiction supports it.</w:t>
      </w:r>
    </w:p>
    <w:p>
      <w:pPr>
        <w:pStyle w:val="Normal"/>
      </w:pPr>
      <w:r>
        <w:t xml:space="preserve">Conditions Hazards: No official condition unless a feature, hazard, or fictional position calls for Hidden, Restrained, or Vulnerable.</w:t>
      </w:r>
    </w:p>
    <w:p>
      <w:pPr>
        <w:pStyle w:val="Normal"/>
      </w:pPr>
      <w:r>
        <w:t xml:space="preserve">Search Loot Clues: Open Vale residue: ward sand, regrowth signs, cold seal wax, humming chip.</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Open Vale™ Ritual Site asks what the party does, what it costs, and who is protected.</w:t>
      </w:r>
    </w:p>
    <w:p>
      <w:pPr>
        <w:pStyle w:val="Normal"/>
      </w:pPr>
      <w:r>
        <w:t xml:space="preserve">Trait Variety Note: Primary traits in this scene: Instinct, Knowledge, Strength.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f587d73d59dffd8c | Source hash 6753a06c32e5dca07a19eb73</w:t>
      </w:r>
    </w:p>
    <w:sectPr/>
  </w:body>
</w:document>
</file>