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MAP-LOC-old-sable - Old Sable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Older stones sit half-hidden near the path, weathered enough that nobody here could have made them recently.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Older stones sit half-hidden near the path, weathered enough that nobody here could have made them recently.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Reuse Old Sable as GM-only hidden-hook backdrop without turning it into an epilogue destination.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Old Sable is epilogue proof-texture only if players are already asking the right question.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 only if earned: "Some of the oldest stones never looked like company work. That may matter more than anyone wanted to admit."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hidden_hook_discovered Hidden Hook Discovered checkbox</w:t>
      </w:r>
    </w:p>
    <w:p>
      <w:pPr>
        <w:pStyle w:val="Normal"/>
      </w:pPr>
      <w:r>
        <w:t xml:space="preserve">sequel_direction Sequel Direction select relay hidden both undecided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e48bb603e7bcbdca | Source hash 6753a06c32e5dca07a19eb73</w:t>
      </w:r>
    </w:p>
    <w:sectPr/>
  </w:body>
</w:document>
</file>