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MAP-LOC-the-stones-of-the-vale - The Stones of the Vale Location Map</w:t>
      </w:r>
    </w:p>
    <w:p>
      <w:pPr>
        <w:pStyle w:val="Normal"/>
      </w:pPr>
      <w:r>
        <w:t xml:space="preserve">Player text</w:t>
      </w:r>
    </w:p>
    <w:p>
      <w:pPr>
        <w:pStyle w:val="Normal"/>
      </w:pPr>
      <w:r>
        <w:t xml:space="preserve">The clearing's stones make the ward visible: blue seams, old cuts, moss-lit lanes, and a center that pulls every sound inward before the ritual begins.</w:t>
      </w:r>
    </w:p>
    <w:p>
      <w:pPr>
        <w:pStyle w:val="Normal"/>
      </w:pPr>
      <w:r>
        <w:t xml:space="preserve">Public objective</w:t>
      </w:r>
    </w:p>
    <w:p>
      <w:pPr>
        <w:pStyle w:val="Normal"/>
      </w:pPr>
      <w:r>
        <w:t xml:space="preserve">The clearing's stones make the ward visible: blue seams, old cuts, moss-lit lanes, and a center that pulls every sound inward before the ritual begins.</w:t>
      </w:r>
    </w:p>
    <w:p>
      <w:pPr>
        <w:pStyle w:val="Normal"/>
      </w:pPr>
      <w:r>
        <w:t xml:space="preserve">GM goal</w:t>
      </w:r>
    </w:p>
    <w:p>
      <w:pPr>
        <w:pStyle w:val="Normal"/>
      </w:pPr>
      <w:r>
        <w:t xml:space="preserve">Foreshadow battlefield geometry without starting combat early.</w:t>
      </w:r>
    </w:p>
    <w:p>
      <w:pPr>
        <w:pStyle w:val="Normal"/>
      </w:pPr>
      <w:r>
        <w:t xml:space="preserve">GM notes</w:t>
      </w:r>
    </w:p>
    <w:p>
      <w:pPr>
        <w:pStyle w:val="Normal"/>
      </w:pPr>
      <w:r>
        <w:t xml:space="preserve">This is a close-detail map, not a separate route.</w:t>
      </w:r>
    </w:p>
    <w:p>
      <w:pPr>
        <w:pStyle w:val="Normal"/>
      </w:pPr>
      <w:r>
        <w:t xml:space="preserve">GM script</w:t>
      </w:r>
    </w:p>
    <w:p>
      <w:pPr>
        <w:pStyle w:val="Normal"/>
      </w:pPr>
      <w:r>
        <w:t xml:space="preserve">Say: "These stones are the close-up of the ritual geometry. Read them now if you want the opening pressure to be less blind."</w:t>
      </w:r>
    </w:p>
    <w:p>
      <w:pPr>
        <w:pStyle w:val="Normal"/>
      </w:pPr>
      <w:r>
        <w:t xml:space="preserve">State controls</w:t>
      </w:r>
    </w:p>
    <w:p>
      <w:pPr>
        <w:pStyle w:val="Normal"/>
      </w:pPr>
      <w:r>
        <w:t xml:space="preserve">ward_stability Ward Stability select fragile stable</w:t>
      </w:r>
    </w:p>
    <w:p>
      <w:pPr>
        <w:pStyle w:val="Normal"/>
      </w:pPr>
      <w:r>
        <w:t xml:space="preserve">ritual_prep Ritual Prep select unready ready</w:t>
      </w:r>
    </w:p>
    <w:p>
      <w:pPr>
        <w:pStyle w:val="Normal"/>
      </w:pPr>
      <w:r>
        <w:t xml:space="preserve">keystone_understanding Keystone Understanding select surface deep</w:t>
      </w:r>
    </w:p>
    <w:p>
      <w:pPr>
        <w:pStyle w:val="Normal"/>
      </w:pPr>
      <w:r>
        <w:t xml:space="preserve">ritual_countdown Ritual Countdown number 10 8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aecc319a17856bfb | Source hash 6753a06c32e5dca07a19eb73</w:t>
      </w:r>
    </w:p>
    <w:sectPr/>
  </w:body>
</w:document>
</file>