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S01-01 - Entering Sablewood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Cross from the contract briefing into the forest road. The next thing ahead blocks the path.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The carriage crosses from city-controlled road into a vast ancient forest and hands off to Act One.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Ask one player what comforting lie a corporate sign tells travelers. Use their answer later as irony.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The last warded marker slips behind you. The road narrows, the city noise thins, and the forest rises around the carriage like a green wall. Who has the reins, and what is the first strange detail your character notices about these trees?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a245a8f5a777e8e6 | Source hash 6753a06c32e5dca07a19eb73</w:t>
      </w:r>
    </w:p>
    <w:sectPr/>
  </w:body>
</w:document>
</file>