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SZ-01 - Concept, Aim, Tone, Subject Matter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We are playing a fantasy delivery job in the Goldspire Territories: dangerous roads, strange magic, communities under pressure, and corporations trying to turn everything into paperwork.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We are playing a fantasy delivery job in the Goldspire Territories: dangerous roads, strange magic, communities under pressure, and corporations trying to turn everything into paperwork.</w:t>
      </w:r>
    </w:p>
    <w:p>
      <w:pPr>
        <w:pStyle w:val="Normal"/>
      </w:pPr>
      <w:r>
        <w:t xml:space="preserve">Player bullets</w:t>
      </w:r>
    </w:p>
    <w:p>
      <w:pPr>
        <w:pStyle w:val="Normal"/>
      </w:pPr>
      <w:r>
        <w:t xml:space="preserve">Concept: a corporate-fantasy delivery job that becomes morally complicated.</w:t>
      </w:r>
    </w:p>
    <w:p>
      <w:pPr>
        <w:pStyle w:val="Normal"/>
      </w:pPr>
      <w:r>
        <w:t xml:space="preserve">Aim: learn Daggerheart, build the party, protect a community, and discover what the sealed delivery means.</w:t>
      </w:r>
    </w:p>
    <w:p>
      <w:pPr>
        <w:pStyle w:val="Normal"/>
      </w:pPr>
      <w:r>
        <w:t xml:space="preserve">Tone: mostly sincere fantasy adventure, with corporate satire and dark whimsy around the edges.</w:t>
      </w:r>
    </w:p>
    <w:p>
      <w:pPr>
        <w:pStyle w:val="Normal"/>
      </w:pPr>
      <w:r>
        <w:t xml:space="preserve">Subject matter: fantasy danger, animal peril, ambush, death, corporate exploitation, undead, and memory or fear magic.</w:t>
      </w:r>
    </w:p>
    <w:p>
      <w:pPr>
        <w:pStyle w:val="Normal"/>
      </w:pPr>
      <w:r>
        <w:t xml:space="preserve">We can pause, soften, veil, or redirect content.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Clarify Concept, Aim, Tone, and Subject Matter before play begins.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Script: Name the Concept, Aim, Tone, and Subject Matter without using the acronym as shorthand. Ask whether anything in the subject matter list needs a line, veil, or softer framing.</w:t>
      </w:r>
    </w:p>
    <w:p>
      <w:pPr>
        <w:pStyle w:val="Normal"/>
      </w:pPr>
      <w:r>
        <w:t xml:space="preserve">CATS means Concept, Aim, Tone, Subject Matter. Expand it on first use.</w:t>
      </w:r>
    </w:p>
    <w:p>
      <w:pPr>
        <w:pStyle w:val="Normal"/>
      </w:pPr>
      <w:r>
        <w:t xml:space="preserve">Do not turn this into a lecture; this is a table calibration beat.</w:t>
      </w:r>
    </w:p>
    <w:p>
      <w:pPr>
        <w:pStyle w:val="Normal"/>
      </w:pPr>
      <w:r>
        <w:t xml:space="preserve">Checklist: Concept explained; Aim explained; Tone explained; Subject matter checked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Name the Concept, Aim, Tone, and Subject Matter without using the acronym as shorthand. Ask whether anything in the subject matter list needs a line, veil, or softer framing.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ac67916733e0b6dc | Source hash 6753a06c32e5dca07a19eb73</w:t>
      </w:r>
    </w:p>
    <w:sectPr/>
  </w:body>
</w:document>
</file>