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SZ-07 - What PCs Know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You are on a delivery job to the village of Hush. The cargo is sealed, valuable, and not supposed to be opened without permission.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You are on a delivery job to the village of Hush. The cargo is sealed, valuable, and not supposed to be opened without permission.</w:t>
      </w:r>
    </w:p>
    <w:p>
      <w:pPr>
        <w:pStyle w:val="Normal"/>
      </w:pPr>
      <w:r>
        <w:t xml:space="preserve">Player bullets</w:t>
      </w:r>
    </w:p>
    <w:p>
      <w:pPr>
        <w:pStyle w:val="Normal"/>
      </w:pPr>
      <w:r>
        <w:t xml:space="preserve">You are escorting one sealed cargo unit.</w:t>
      </w:r>
    </w:p>
    <w:p>
      <w:pPr>
        <w:pStyle w:val="Normal"/>
      </w:pPr>
      <w:r>
        <w:t xml:space="preserve">It is important, guarded, and not supposed to be opened without permission.</w:t>
      </w:r>
    </w:p>
    <w:p>
      <w:pPr>
        <w:pStyle w:val="Normal"/>
      </w:pPr>
      <w:r>
        <w:t xml:space="preserve">It is going to Hush, a village in the Goldspire Territories.</w:t>
      </w:r>
    </w:p>
    <w:p>
      <w:pPr>
        <w:pStyle w:val="Normal"/>
      </w:pPr>
      <w:r>
        <w:t xml:space="preserve">The route crosses Sablewood Logistics Preserve: a vast fantasy forest, called Old Sable by some locals.</w:t>
      </w:r>
    </w:p>
    <w:p>
      <w:pPr>
        <w:pStyle w:val="Normal"/>
      </w:pPr>
      <w:r>
        <w:t xml:space="preserve">Payment follows verified delivery.</w:t>
      </w:r>
    </w:p>
    <w:p>
      <w:pPr>
        <w:pStyle w:val="Normal"/>
      </w:pPr>
      <w:r>
        <w:t xml:space="preserve">You begin inside the system: loyal, ignorant, conflicted, pragmatic, or simply hired.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Align starting knowledge without leaking hidden information.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Script: Read the player-safe starting knowledge. Keep the hidden facts in GM view only and use them for foreshadowing, not for projection.</w:t>
      </w:r>
    </w:p>
    <w:p>
      <w:pPr>
        <w:pStyle w:val="Normal"/>
      </w:pPr>
      <w:r>
        <w:t xml:space="preserve">Player-safe knowledge should be concrete enough to start play.</w:t>
      </w:r>
    </w:p>
    <w:p>
      <w:pPr>
        <w:pStyle w:val="Normal"/>
      </w:pPr>
      <w:r>
        <w:t xml:space="preserve">Do not show hidden knowledge on the player display.</w:t>
      </w:r>
    </w:p>
    <w:p>
      <w:pPr>
        <w:pStyle w:val="Normal"/>
      </w:pPr>
      <w:r>
        <w:t xml:space="preserve">Checklist: Starting knowledge aligned; Hidden knowledge kept GM-only</w:t>
      </w:r>
    </w:p>
    <w:p>
      <w:pPr>
        <w:pStyle w:val="Normal"/>
      </w:pPr>
      <w:r>
        <w:t xml:space="preserve">GM-only: Keystone's real ward function; Ward network soul-economy implications; Bramble Union's deeper motives; Final ritual threat; Relay Spire hook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Read the player-safe starting knowledge. Keep the hidden facts in GM view only and use them for foreshadowing, not for projection.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769ba10ff0bb33fd | Source hash 6753a06c32e5dca07a19eb73</w:t>
      </w:r>
    </w:p>
    <w:sectPr/>
  </w:body>
</w:document>
</file>