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 Union Loot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Personal effects and evidence carried by Bramble Union members.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Bramble Union Loot: Personal effects and evidence carried by Bramble Union members.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Personal effects and evidence carried by Bramble Union members.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0e9bf5c0170707c5 | Source hash 6753a06c32e5dca07a19eb73</w:t>
      </w:r>
    </w:p>
    <w:sectPr/>
  </w:body>
</w:document>
</file>