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Clover Cord Bracelet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A visible sign that the party honored local custom and is being trusted by ordinary people.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Clover Cord Bracelet: A visible sign that the party honored local custom and is being trusted by ordinary people.</w:t>
      </w:r>
    </w:p>
    <w:p>
      <w:pPr>
        <w:pStyle w:val="Normal"/>
      </w:pPr>
      <w:r>
        <w:t xml:space="preserve">Player Read</w:t>
      </w:r>
    </w:p>
    <w:p>
      <w:pPr>
        <w:pStyle w:val="Normal"/>
      </w:pPr>
      <w:r>
        <w:t xml:space="preserve">Player-safe note: A visible sign that the party honored local custom and is being trusted by ordinary people.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4a93a246cb0eabee | Source hash 6753a06c32e5dca07a19eb73</w:t>
      </w:r>
    </w:p>
    <w:sectPr/>
  </w:body>
</w:document>
</file>