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Open Vale™ Ritual Site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ancient circular clearing of standing stones and ward-light, with a freshly painted company marker staked at its edge.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Open Vale is older than its branded marker: a circular clearing where stone, moss, and ward-light remember protection before paperwork.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perfectly circular clearing older than the painted Open Vale marker staked at its edge. Standing stones ring a center where moss and ward-light still gather. Flowered grass paths run in from every direction. Lines of light spoke out from the middle to the...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Ward-Moths trace the ward lines Mist-Things gather at the edge of low fog field crickets go silent near ward pulses No default combatant; add only if the scene introduces one Local civic, trade, or route...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No market, no stalls, just the clearing and whatever people bring. Offerings of bread and flowers rest at the bases of the stones. Whoever keeps the ritual shares a little honeyed water, blessed mostly by intention.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56070640ff1250aa | Source hash 6753a06c32e5dca07a19eb73</w:t>
      </w:r>
    </w:p>
    <w:sectPr/>
  </w:body>
</w:document>
</file>