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Catcher's Cradles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cradle system associated with the Titan's Steps, letting Sablewood's logistics guild make vertical risk look routine.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Catcher's Cradles make vertical danger look routine: suspended nets, rescue platforms, and the quiet pride of people who catch mistakes for a living.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Huge nets sag between the trees, heavy with a century of caught things, branches, crates, the occasional boot. Pulley towers haul baskets up and down. Safety flags snap overhead. The workers size up a newcomer entirely by how they handle a rope, and they are...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nesting swifts, net spiders, beetles eating old rope fibers No default combatant; add only if the scene introduces one Local civic, trade, or route interests Food, tools, route signs, local goods, or...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The crews eat on the repair platforms, passing a shared pot hand to hand so no one has to climb down for it. Plain food, beans and bread and strong tea, eaten with the easy gallows-humor of people who catch other...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cb840e9d86fd6175 | Source hash 6753a06c32e5dca07a19eb73</w:t>
      </w:r>
    </w:p>
    <w:sectPr/>
  </w:body>
</w:document>
</file>