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D&amp;D Conversion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non-official aid: Daggerheart uses traits, so pick the trait that matches the fictional approach.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non-official aid: Daggerheart uses traits, so pick the trait that matches the fictional approach.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GM aid for translating D&amp;D skill instincts into Daggerheart traits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c6220b0d60e074f7 | Source hash 6753a06c32e5dca07a19eb73</w:t>
      </w:r>
    </w:p>
    <w:sectPr/>
  </w:body>
</w:document>
</file>