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Presence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Charm, perform, deceive, lead, soothe, or intimidate socially.</w:t>
      </w:r>
    </w:p>
    <w:p>
      <w:pPr>
        <w:pStyle w:val="Normal"/>
      </w:pPr>
      <w:r>
        <w:t xml:space="preserve">What It Is</w:t>
      </w:r>
    </w:p>
    <w:p>
      <w:pPr>
        <w:pStyle w:val="Normal"/>
      </w:pPr>
      <w:r>
        <w:t xml:space="preserve">Charm, perform, deceive, lead, soothe, or intimidate socially.</w:t>
      </w:r>
    </w:p>
    <w:p>
      <w:pPr>
        <w:pStyle w:val="Normal"/>
      </w:pPr>
      <w:r>
        <w:t xml:space="preserve">How It Works</w:t>
      </w:r>
    </w:p>
    <w:p>
      <w:pPr>
        <w:pStyle w:val="Normal"/>
      </w:pPr>
      <w:r>
        <w:t xml:space="preserve">Presence: Charm, perform, deceive, lead, soothe, or intimidate socially.</w:t>
      </w:r>
    </w:p>
    <w:p>
      <w:pPr>
        <w:pStyle w:val="Normal"/>
      </w:pPr>
      <w:r>
        <w:t xml:space="preserve">Try It</w:t>
      </w:r>
    </w:p>
    <w:p>
      <w:pPr>
        <w:pStyle w:val="Normal"/>
      </w:pPr>
      <w:r>
        <w:t xml:space="preserve">Is this Persuasion?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Use when the character's force of personality matters.</w:t>
      </w:r>
    </w:p>
    <w:p>
      <w:pPr>
        <w:pStyle w:val="Normal"/>
      </w:pPr>
      <w:r>
        <w:t xml:space="preserve">Usually Presence.</w:t>
      </w:r>
    </w:p>
    <w:p>
      <w:pPr>
        <w:pStyle w:val="Normal"/>
      </w:pPr>
      <w:r>
        <w:t xml:space="preserve">Return to the fiction with the concrete result, cost, or benefit.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2026-07-05T12:33:16 | Content hash 32878f81b2f2ff01 | Source hash 6753a06c32e5dca07a19eb73</w:t>
      </w:r>
    </w:p>
    <w:sectPr/>
  </w:body>
</w:document>
</file>