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Barnacle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A slippery route-finder who fears water and unsigned obligations.</w:t>
      </w:r>
    </w:p>
    <w:p>
      <w:pPr>
        <w:pStyle w:val="Normal"/>
      </w:pPr>
      <w:r>
        <w:t xml:space="preserve">Public Read</w:t>
      </w:r>
    </w:p>
    <w:p>
      <w:pPr>
        <w:pStyle w:val="Normal"/>
      </w:pPr>
      <w:r>
        <w:t xml:space="preserve">Give one concrete visual, one sound or texture, and one sign of who has used or neglected it.</w:t>
      </w:r>
    </w:p>
    <w:p>
      <w:pPr>
        <w:pStyle w:val="Normal"/>
      </w:pPr>
      <w:r>
        <w:t xml:space="preserve">Comes Across As</w:t>
      </w:r>
    </w:p>
    <w:p>
      <w:pPr>
        <w:pStyle w:val="Normal"/>
      </w:pPr>
      <w:r>
        <w:t xml:space="preserve">quick, evasive, funny when scared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Ask Barnacle what they need right now.</w:t>
      </w:r>
    </w:p>
    <w:p>
      <w:pPr>
        <w:pStyle w:val="Normal"/>
      </w:pPr>
      <w:r>
        <w:t xml:space="preserve">Watch what they protect before asking for trust.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6f27d75da6131092 | Source hash 6753a06c32e5dca07a19eb73</w:t>
      </w:r>
    </w:p>
    <w:sectPr/>
  </w:body>
</w:document>
</file>