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S03-04 - Firstmoss Launch Festival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Firstmoss banners flutter overhead, some official, some clearly painted over by children with better taste.</w:t>
      </w:r>
    </w:p>
    <w:p>
      <w:pPr>
        <w:pStyle w:val="Normal"/>
      </w:pPr>
      <w:r>
        <w:t xml:space="preserve">Where You Are</w:t>
      </w:r>
    </w:p>
    <w:p>
      <w:pPr>
        <w:pStyle w:val="Normal"/>
      </w:pPr>
      <w:r>
        <w:t xml:space="preserve">Firstmoss banners flutter overhead, some official, some clearly painted over by children with better taste.</w:t>
      </w:r>
    </w:p>
    <w:p>
      <w:pPr>
        <w:pStyle w:val="Normal"/>
      </w:pPr>
      <w:r>
        <w:t xml:space="preserve">Plain Stakes</w:t>
      </w:r>
    </w:p>
    <w:p>
      <w:pPr>
        <w:pStyle w:val="Normal"/>
      </w:pPr>
      <w:r>
        <w:t xml:space="preserve">Optional festival flavor shows Hush’s culture and resilience.</w:t>
      </w:r>
    </w:p>
    <w:p>
      <w:pPr>
        <w:pStyle w:val="Normal"/>
      </w:pPr>
      <w:r>
        <w:t xml:space="preserve">Visible Options</w:t>
      </w:r>
    </w:p>
    <w:p>
      <w:pPr>
        <w:pStyle w:val="Normal"/>
      </w:pPr>
      <w:r>
        <w:t xml:space="preserve">Arm wrestle Paint stones Shop for trinkets Taste moss fruit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What detail in Firstmoss Launch Festival tells you the official story is incomplete?</w:t>
      </w:r>
    </w:p>
    <w:p>
      <w:pPr>
        <w:pStyle w:val="Normal"/>
      </w:pPr>
      <w:r>
        <w:t xml:space="preserve">Who notices the human cost first, and how do they show it?</w:t>
      </w:r>
    </w:p>
    <w:p>
      <w:pPr>
        <w:pStyle w:val="Normal"/>
      </w:pPr>
      <w:r>
        <w:t xml:space="preserve">What small object, smell, or sound makes this scene feel real?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e2abda7a289da77d | Source hash 6753a06c32e5dca07a19eb73</w:t>
      </w:r>
    </w:p>
    <w:sectPr/>
  </w:body>
</w:document>
</file>