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S04-01 - Through the Farms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Blue moss glows over the crops like starlight caught in soil. The trees ahead have faces carved into every side.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Blue moss glows over the crops like starlight caught in soil. The trees ahead have faces carved into every side.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road to the Custodian passes through mosslit farms and carved watching trees.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Ask about tree faces Follow locals’ directions Watch for ward magic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Through the Farms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4aa95bedb64e7bc9 | Source hash 6753a06c32e5dca07a19eb73</w:t>
      </w:r>
    </w:p>
    <w:sectPr/>
  </w:body>
</w:document>
</file>