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S05-05 - Soul-Audit Wraiths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wraiths drift closer. Their faces are the shape of remembered shame.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wraiths drift closer. Their faces are the shape of remembered shame.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Soul-Audit Wraiths attack memory, vulnerability, and the party’s tether to their bodies.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Prioritize wraiths Use magic Protect vulnerable ally Defeat skeletons to tick countdown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Soul-Audit Wraiths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deedc3bdcf4b2f9d | Source hash 6753a06c32e5dca07a19eb73</w:t>
      </w:r>
    </w:p>
    <w:sectPr/>
  </w:body>
</w:document>
</file>