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Cracked Pocket Ward™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cheap little ward charm sits cracked down the middle, still trying to glow through a smiling warranty sticker.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cheap little ward charm sits cracked down the middle, still trying to glow through a smiling warranty sticker.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MITHRIL &amp; MORTAR POCKET WARD: Comfort You Can Carry. Reduces Many Kinds of Worry. Warranty Valid Only Before Impact.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Evidence object. Knowledge 12 reads the crack as overload, not animal damage.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395be7ba4f49a3ba | Source hash 6753a06c32e5dca07a19eb73</w:t>
      </w:r>
    </w:p>
    <w:sectPr/>
  </w:body>
</w:document>
</file>