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Craymeleon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chameleon-crayfish river beast with bright shell plates and independently swiveling eyes, often harnessed to pull small boats through glowing current.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A chameleon-crayfish river beast with bright shell plates and independently swiveling eyes, often harnessed to pull small boats through glowing current.; show instinct first through distance, posture, scent, and how the creature protects...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The Lucent River, The High Falls, Sablewood Hybrid Fauna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689ed1a3be5236f0 | Source hash 6753a06c32e5dca07a19eb73</w:t>
      </w:r>
    </w:p>
    <w:sectPr/>
  </w:body>
</w:document>
</file>