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Emeris Crown Holdings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Emeris Crown Holdings: Emeris Crown Holdings™ moves your parcel, your secret, and the blame, with cream-and-gold dignity. Slogan: Emeris Crown™: your parcel is our honor.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A respectable mid-tier courier brand with cream-and-gold coaches, a crowned-lion wax seal, and polished contract language.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Emeris Crown™: your parcel is our honor.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Emeris Crown™ is respectability for hire: cream-and-gold coaches, a crowned-lion seal pressed in honest-looking wax, a contract so polite it apologizes while shifting the liability onto you. Ship with a Custody of Honor™ guarantee, add Discretion Assurance™...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e9bb7fd4fcca1d47 | Source hash 6753a06c32e5dca07a19eb73</w:t>
      </w:r>
    </w:p>
    <w:sectPr/>
  </w:body>
</w:document>
</file>