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Fire Solutions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Fire Solutions™: ahead of the flames. Heroic crews, fast wagons, and a retainer for every household that wants to be saved in time.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Heroic fire-safety crews who clear dangerous brush, sell fire wards, and are always, impressively, first on the scene.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Fire Solutions™: ahead of the flames.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Fire Solutions™ rolls in like a parade of competence: orange water-wagons, crews in flame-bright livery, free Ember Alarms™ pressed into every hand. The crews are genuinely brave. It is just a remarkable coincidence how reliably the forest catches, and how...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257997e934aec11c | Source hash 6753a06c32e5dca07a19eb73</w:t>
      </w:r>
    </w:p>
    <w:sectPr/>
  </w:body>
</w:document>
</file>