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Giraffe-Deer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Tall, soft-eyed giraffe-deer step over the carriage road as if the road is a small inconvenience built by very short people.</w:t>
      </w:r>
    </w:p>
    <w:p>
      <w:pPr>
        <w:pStyle w:val="Normal"/>
      </w:pPr>
      <w:r>
        <w:t xml:space="preserve">Observed Form</w:t>
      </w:r>
    </w:p>
    <w:p>
      <w:pPr>
        <w:pStyle w:val="Normal"/>
      </w:pPr>
      <w:r>
        <w:t xml:space="preserve">Give one concrete visual, one sound or texture, and one sign of who has used or neglected it.</w:t>
      </w:r>
    </w:p>
    <w:p>
      <w:pPr>
        <w:pStyle w:val="Normal"/>
      </w:pPr>
      <w:r>
        <w:t xml:space="preserve">Behavior</w:t>
      </w:r>
    </w:p>
    <w:p>
      <w:pPr>
        <w:pStyle w:val="Normal"/>
      </w:pPr>
      <w:r>
        <w:t xml:space="preserve">Tall, soft-eyed giraffe-deer step over the carriage road as if the road is a small inconvenience built by very short people.; show instinct first through distance, posture, scent, and how the creature protects what is close to it.</w:t>
      </w:r>
    </w:p>
    <w:p>
      <w:pPr>
        <w:pStyle w:val="Normal"/>
      </w:pPr>
      <w:r>
        <w:t xml:space="preserve">Warning Signs</w:t>
      </w:r>
    </w:p>
    <w:p>
      <w:pPr>
        <w:pStyle w:val="Normal"/>
      </w:pPr>
      <w:r>
        <w:t xml:space="preserve">Being surrounded, misread as a monster, or driven toward Sablewood™ Logistics Preserve, Old Sable, Sablewood Route Network by noise and haste.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Give it distance before deciding it is hostile.</w:t>
      </w:r>
    </w:p>
    <w:p>
      <w:pPr>
        <w:pStyle w:val="Normal"/>
      </w:pPr>
      <w:r>
        <w:t xml:space="preserve">Read posture, tracks, and what it is protecting.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9cf0fe293a81031b | Source hash 6753a06c32e5dca07a19eb73</w:t>
      </w:r>
    </w:p>
    <w:sectPr/>
  </w:body>
</w:document>
</file>