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Mist-Things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Mist-things move as half-seen animal shapes in low fog: not quite threat, not quite guide, but very sure they were here first.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Mist-things move as half-seen animal shapes in low fog: not quite threat, not quite guide, but very sure they were here first.;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Open Vale™ Ritual Site, The Miremist, Forgotten Gods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314c1a8934705b68 | Source hash 6753a06c32e5dca07a19eb73</w:t>
      </w:r>
    </w:p>
    <w:sectPr/>
  </w:body>
</w:document>
</file>