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Lucent River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luminous river whose blue night glow lets travelers keep time and whose waters are sold, mythologized, healed by, and hunted in.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water carries its own blue light, bright enough at night to read by, so the river looks like a road that refused to become one. A small rope ferry hauls across the current. Tiny offerings sit on the bank where the water bends. In the shallows the glowing...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Craymeleon-pulled boats work the current Eeligator ripples cut the glowing shallows glass fish flash under the rope ferry No default combatant; add only if the scene introduces one Local civic, trade,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Ferry folk grill glass-fish caught straight from the bright water, sweet and faintly luminous, and sell river-cress by the handful. Pilgrims buy little bottles of the glow, which is mostly algae and entirely hope.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715d96fe7b2f7a7f | Source hash 6753a06c32e5dca07a19eb73</w:t>
      </w:r>
    </w:p>
    <w:sectPr/>
  </w:body>
</w:document>
</file>