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Underroot Tunnels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Progress Countdown-based traversal environment where finding entrances and navigating similar passages matter more than fighting.</w:t>
      </w:r>
    </w:p>
    <w:p>
      <w:pPr>
        <w:pStyle w:val="Normal"/>
      </w:pPr>
      <w:r>
        <w:t xml:space="preserve">Arrival Read</w:t>
      </w:r>
    </w:p>
    <w:p>
      <w:pPr>
        <w:pStyle w:val="Normal"/>
      </w:pPr>
      <w:r>
        <w:t xml:space="preserve">A Progress Countdown-based traversal environment where finding entrances and navigating similar passages matter more than fighting.</w:t>
      </w:r>
    </w:p>
    <w:p>
      <w:pPr>
        <w:pStyle w:val="Normal"/>
      </w:pPr>
      <w:r>
        <w:t xml:space="preserve">Known For</w:t>
      </w:r>
    </w:p>
    <w:p>
      <w:pPr>
        <w:pStyle w:val="Normal"/>
      </w:pPr>
      <w:r>
        <w:t xml:space="preserve">A specific Goldspire place with its own roads, work, food, people, and local habits.</w:t>
      </w:r>
    </w:p>
    <w:p>
      <w:pPr>
        <w:pStyle w:val="Normal"/>
      </w:pPr>
      <w:r>
        <w:t xml:space="preserve">What Is Here</w:t>
      </w:r>
    </w:p>
    <w:p>
      <w:pPr>
        <w:pStyle w:val="Normal"/>
      </w:pPr>
      <w:r>
        <w:t xml:space="preserve">Local residents or workers appropriate to the place small local wildlife reacts before people do No default combatant; add only if the scene introduces one Local civic, trade, or route interests Food, tools, route signs, local goods, or scene-specific clues...</w:t>
      </w:r>
    </w:p>
    <w:p>
      <w:pPr>
        <w:pStyle w:val="Normal"/>
      </w:pPr>
      <w:r>
        <w:t xml:space="preserve">Food And Texture</w:t>
      </w:r>
    </w:p>
    <w:p>
      <w:pPr>
        <w:pStyle w:val="Normal"/>
      </w:pPr>
      <w:r>
        <w:t xml:space="preserve">Use local food, drink, market smells, and ordinary work to make the place feel lived-in before plot enters.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Look for the busiest local gathering point.</w:t>
      </w:r>
    </w:p>
    <w:p>
      <w:pPr>
        <w:pStyle w:val="Normal"/>
      </w:pPr>
      <w:r>
        <w:t xml:space="preserve">Ask what has changed here recently.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121d30153b0c4808 | Source hash 6753a06c32e5dca07a19eb73</w:t>
      </w:r>
    </w:p>
    <w:sectPr/>
  </w:body>
</w:document>
</file>