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Whitefire Custodian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old faerie-like ward keeper whose exhaustion glows around the edges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tall luminous faerie custodian stands like living bark and white fire, branchlike crown, translucent wings, and warm gold light gathered in the chest.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Ancient kindness running on fumes, glowing a little brighter whenever someone tells the truth nearby. Wants to keep one place honestly safe long enough for people to remember that safety can be care instead of a product, and is quietly breaking under the...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The ward truth A ritual path A relationship-based ending tone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The ward truth</w:t>
      </w:r>
    </w:p>
    <w:p>
      <w:pPr>
        <w:pStyle w:val="Normal"/>
      </w:pPr>
      <w:r>
        <w:t xml:space="preserve">A ritual path</w:t>
      </w:r>
    </w:p>
    <w:p>
      <w:pPr>
        <w:pStyle w:val="Normal"/>
      </w:pPr>
      <w:r>
        <w:t xml:space="preserve">A relationship-based ending tone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8238badd4b36e7fb | Source hash 6753a06c32e5dca07a19eb73</w:t>
      </w:r>
    </w:p>
    <w:sectPr/>
  </w:body>
</w:document>
</file>