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Ancestry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Ancestry: A character's people/species choice and its official feature package.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Does ancestry change rolls?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Use the printed ancestry feature. For scene flavor, give a distinct clue angle without changing math unless the table grants advantage or adjusts...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2f21c50395e34148 | Source hash 6753a06c32e5dca07a19eb73</w:t>
      </w:r>
    </w:p>
    <w:sectPr/>
  </w:body>
</w:document>
</file>