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Armor Slots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Mark a slot to reduce incoming damage severity by one threshold.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Mark a slot to reduce incoming damage severity by one threshold.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Armor Slots: Mark a slot to reduce incoming damage severity by one threshold.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Armor do?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after a hit and before marking HP when armor can help.</w:t>
      </w:r>
    </w:p>
    <w:p>
      <w:pPr>
        <w:pStyle w:val="Normal"/>
      </w:pPr>
      <w:r>
        <w:t xml:space="preserve">It can reduce the severity of a hit.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b7112cf2f844697f | Source hash 6753a06c32e5dca07a19eb73</w:t>
      </w:r>
    </w:p>
    <w:sectPr/>
  </w:body>
</w:document>
</file>