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Conditions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Conditions: The Atlas uses only official global conditions: Hidden, Restrained, Vulnerable.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conditions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They change tactical position in specific official ways.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384cb0c30fb86a7f | Source hash 6753a06c32e5dca07a19eb73</w:t>
      </w:r>
    </w:p>
    <w:sectPr/>
  </w:body>
</w:document>
</file>