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Thresholds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Numbers used to determine how many HP are marked from damage.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Numbers used to determine how many HP are marked from damage.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Damage Thresholds: Numbers used to determine how many HP are marked from damage.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when I take damage?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a hit deals damage.</w:t>
      </w:r>
    </w:p>
    <w:p>
      <w:pPr>
        <w:pStyle w:val="Normal"/>
      </w:pPr>
      <w:r>
        <w:t xml:space="preserve">Compare the damage to thresholds, then mark HP by severity.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1690a652443500c1 | Source hash 6753a06c32e5dca07a19eb73</w:t>
      </w:r>
    </w:p>
    <w:sectPr/>
  </w:body>
</w:document>
</file>