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S04-03 - The Whitefire Custodian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Custodian leans out, eyes glittering. “Oh my, you’re rather late. Come in, come in before the forms notice.”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Custodian leans out, eyes glittering. “Oh my, you’re rather late. Come in, come in before the forms notice.”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old faerie-like Custodian appears, mischievous and exhausted.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Respect her process Demand answers Apologize for delay Ask about the forms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The Whitefire Custodian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6313511c81aeff8e | Source hash 6753a06c32e5dca07a19eb73</w:t>
      </w:r>
    </w:p>
    <w:sectPr/>
  </w:body>
</w:document>
</file>