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S05-04 - Legacy Security Skeletons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Four skeletons tear upward from the soil, rusted swords raised like policies nobody remembered to cancel.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Four skeletons tear upward from the soil, rusted swords raised like policies nobody remembered to cancel.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Old ward-security remnants rise with rusted swords.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Destroy skeletons quickly Tank group attack Kite them away from Custodian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Legacy Security Skeletons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633535f5dcbb5cdb | Source hash 6753a06c32e5dca07a19eb73</w:t>
      </w:r>
    </w:p>
    <w:sectPr/>
  </w:body>
</w:document>
</file>