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MAP-LOC-underroot - Underroot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Underroot is not a dungeon; it is a concealed neighborhood of root rooms, low lanterns, and people who survive below the route economy.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Underroot is not a dungeon; it is a concealed neighborhood of root rooms, low lanterns, and people who survive below the route economy.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Underroot is not a dungeon; it is a concealed neighborhood of root rooms, low lanterns, and people who survive below the route economy.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63b0278da1f165b7 | Source hash 6753a06c32e5dca07a19eb73</w:t>
      </w:r>
    </w:p>
    <w:sectPr/>
  </w:body>
</w:document>
</file>