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S05-03 - Holding the Line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skeletons come in a clatter of rust and bone: not clever, but endless, and all of them reaching for the glowing figure at the center. For every one you put down, the ritual's clock ticks a notch closer to done. But...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skeletons come in a clatter of rust and bone: not clever, but endless, and all of them reaching for the glowing figure at the center. For every one you put down, the ritual's clock ticks a notch closer to done. But they keep clawing up out of the dirt...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Defeat the rusted dead and keep the Custodian safe.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9ccc59a3b23c3ca1 | Source hash 6753a06c32e5dca07a19eb73</w:t>
      </w:r>
    </w:p>
    <w:sectPr/>
  </w:body>
</w:document>
</file>