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SZ-00 - Ready to Start / Table Frame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This is a beginner-friendly Daggerheart one-shot. You do not need to know the rules ahead of time. We will learn by playing.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This is a beginner-friendly Daggerheart one-shot. You do not need to know the rules ahead of time. We will learn by playing.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This is a beginner-friendly Daggerheart one-shot. You do not need to know the rules ahead of time. We will learn by playing.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You are hired contractors or trusted associates escorting a sealed delivery through the Goldspire Territories. The job looks simple. It will not stay simple. Tone: sincere fantasy adventure, corporate satire, and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You are hired contractors or trusted associates escorting a sealed delivery through the Goldspire Territories.</w:t>
      </w:r>
    </w:p>
    <w:p>
      <w:pPr>
        <w:pStyle w:val="Normal"/>
      </w:pPr>
      <w:r>
        <w:t xml:space="preserve">The job looks simple. It will not stay simple.</w:t>
      </w:r>
    </w:p>
    <w:p>
      <w:pPr>
        <w:pStyle w:val="Normal"/>
      </w:pPr>
      <w:r>
        <w:t xml:space="preserve">Tone: sincere fantasy adventure, corporate satire, and a little dark whimsy.</w:t>
      </w:r>
    </w:p>
    <w:p>
      <w:pPr>
        <w:pStyle w:val="Normal"/>
      </w:pPr>
      <w:r>
        <w:t xml:space="preserve">Share spotlight, ask questions, pass when needed, help other characters look cool, and respect safety tools.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81b974f862461ab9 | Source hash 6753a06c32e5dca07a19eb73</w:t>
      </w:r>
    </w:p>
    <w:sectPr/>
  </w:body>
</w:document>
</file>