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Recall Stone</w:t>
      </w:r>
    </w:p>
    <w:p>
      <w:pPr>
        <w:pStyle w:val="Normal"/>
      </w:pPr>
      <w:r>
        <w:t xml:space="preserve">Player-facing description</w:t>
      </w:r>
    </w:p>
    <w:p>
      <w:pPr>
        <w:pStyle w:val="Normal"/>
      </w:pPr>
      <w:r>
        <w:t xml:space="preserve">A smooth grey pebble feels warm and ordinary until it refuses to stay where you put it. Set it down, look away, and it waits back in your palm.</w:t>
      </w:r>
    </w:p>
    <w:p>
      <w:pPr>
        <w:pStyle w:val="Normal"/>
      </w:pPr>
      <w:r>
        <w:t xml:space="preserve">Public role</w:t>
      </w:r>
    </w:p>
    <w:p>
      <w:pPr>
        <w:pStyle w:val="Normal"/>
      </w:pPr>
      <w:r>
        <w:t xml:space="preserve">Recall Stone: place it anywhere, set a trigger, and it teleports back to your hand when the trigger happens.</w:t>
      </w:r>
    </w:p>
    <w:p>
      <w:pPr>
        <w:pStyle w:val="Normal"/>
      </w:pPr>
      <w:r>
        <w:t xml:space="preserve">Handout text</w:t>
      </w:r>
    </w:p>
    <w:p>
      <w:pPr>
        <w:pStyle w:val="Normal"/>
      </w:pPr>
      <w:r>
        <w:t xml:space="preserve">GOLDWATER RECALL ASSURANCE: Why carry an unregistered stone when you could lease ours, with quarterly recall fees and a Recall Recall Clause?</w:t>
      </w:r>
    </w:p>
    <w:p>
      <w:pPr>
        <w:pStyle w:val="Normal"/>
      </w:pPr>
      <w:r>
        <w:t xml:space="preserve">Raw source</w:t>
      </w:r>
    </w:p>
    <w:p>
      <w:pPr>
        <w:pStyle w:val="Normal"/>
      </w:pPr>
      <w:r>
        <w:t xml:space="preserve">Type: item</w:t>
      </w:r>
    </w:p>
    <w:p>
      <w:pPr>
        <w:pStyle w:val="Normal"/>
      </w:pPr>
      <w:r>
        <w:t xml:space="preserve">Role: Recall Stone: place it anywhere, set a trigger, and it teleports back to your hand when the trigger happens.</w:t>
      </w:r>
    </w:p>
    <w:p>
      <w:pPr>
        <w:pStyle w:val="Normal"/>
      </w:pPr>
      <w:r>
        <w:t xml:space="preserve">Summary: A smooth grey pebble feels warm and ordinary until it refuses to stay where you put it. Set it down, look away, and it waits back in your palm.</w:t>
      </w:r>
    </w:p>
    <w:p>
      <w:pPr>
        <w:pStyle w:val="Normal"/>
      </w:pPr>
      <w:r>
        <w:t xml:space="preserve">Tags: item item-profile loot prop sablewood-lore source-page-9 utility</w:t>
      </w:r>
    </w:p>
    <w:p>
      <w:pPr>
        <w:pStyle w:val="Normal"/>
      </w:pPr>
      <w:r>
        <w:t xml:space="preserve">Aliases: Recall Stone recalling stone return stone warm pebble</w:t>
      </w:r>
    </w:p>
    <w:p>
      <w:pPr>
        <w:pStyle w:val="Normal"/>
      </w:pPr>
      <w:r>
        <w:t xml:space="preserve">Connections: Sablewood Route Network Will Scild Goldspire Waymarkers SablewoodTM Logistics Preserve The Claravale Market</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Source Pages: Sablewood PDF p. 9</w:t>
      </w:r>
    </w:p>
    <w:p>
      <w:pPr>
        <w:pStyle w:val="Normal"/>
      </w:pPr>
      <w:r>
        <w:t xml:space="preserve">Name: Recall Stone</w:t>
      </w:r>
    </w:p>
    <w:p>
      <w:pPr>
        <w:pStyle w:val="Normal"/>
      </w:pPr>
      <w:r>
        <w:t xml:space="preserve">Id: recall-stone</w:t>
      </w:r>
    </w:p>
    <w:p>
      <w:pPr>
        <w:pStyle w:val="Normal"/>
      </w:pPr>
      <w:r>
        <w:t xml:space="preserve">Meta: Item / Asset ITEM assets/icons/item.png entity-item #39c5bb 07 Items and Clues entities item</w:t>
      </w:r>
    </w:p>
    <w:p>
      <w:pPr>
        <w:pStyle w:val="Normal"/>
      </w:pPr>
      <w:r>
        <w:t xml:space="preserve">Appears In: S01-02</w:t>
      </w:r>
    </w:p>
    <w:p>
      <w:pPr>
        <w:pStyle w:val="Normal"/>
      </w:pPr>
      <w:r>
        <w:t xml:space="preserve">Related: Goldspire Waymarkers S01-02 Sablewood Route Network SablewoodTM Logistics Preserve The Claravale Market Will Scild</w:t>
      </w:r>
    </w:p>
    <w:p>
      <w:pPr>
        <w:pStyle w:val="Normal"/>
      </w:pPr>
      <w:r>
        <w:t xml:space="preserve">Image Prompt: Private table TTRPG story atlas asset for Recall Stone, Item / Asset. Role: Recall Stone: place it anywhere, set a trigger, and it teleports back to your hand when the trigger happens.. Summary: A smooth grey pebble feels warm and ordinary until it refuses to stay where you put it. Set it down, look away, and it waits back in your palm.. Cinematic fantasy concept art, readable silhouette, no visible text, no UI, no watermark. Do not include the Strixwolf Mother, strixwolf pups, wolves, owlbears, or animal companions.</w:t>
      </w:r>
    </w:p>
    <w:p>
      <w:pPr>
        <w:pStyle w:val="Normal"/>
      </w:pPr>
      <w:r>
        <w:t xml:space="preserve">Personality: A small stone placed anywhere that teleports back when proximity, damage, time, or a keyword condition is met.; use Recall Stone as a concrete table object with texture, ownership, and a reason it matters now.</w:t>
      </w:r>
    </w:p>
    <w:p>
      <w:pPr>
        <w:pStyle w:val="Normal"/>
      </w:pPr>
      <w:r>
        <w:t xml:space="preserve">Wants: Give players a tangible handle on Sablewood Route Network, Will Scild, Goldspire Waymarkers,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small stone placed anywhere that teleports back when proximity, damage, time, or a keyword condition is met.</w:t>
      </w:r>
    </w:p>
    <w:p>
      <w:pPr>
        <w:pStyle w:val="Normal"/>
      </w:pPr>
      <w:r>
        <w:t xml:space="preserve">Equipment: Kind: utility Maker: old craft Loot group: Sablewood Wild Finds</w:t>
      </w:r>
    </w:p>
    <w:p>
      <w:pPr>
        <w:pStyle w:val="Normal"/>
      </w:pPr>
      <w:r>
        <w:t xml:space="preserve">Search Or Loot: Recall Stone: place it anywhere, set a trigger, and it teleports back to your hand when the trigger happens. Provenance: Find, purchase, trade, or receive as a reward.</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A smooth grey pebble feels warm and ordinary until it refuses to stay where you put it. Set it down, look away, and it waits back in your palm. No forced reveal. Let this entity disclose truth through scene context and player attention. Give one concrete visual, one sound or texture, and one sign of who has used or neglected it. Give players a tangible handle on Sablewood Route Network, Will Scild, Goldspire Waymarkers,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Recall Stone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w:t>
      </w:r>
    </w:p>
    <w:p>
      <w:pPr>
        <w:pStyle w:val="Normal"/>
      </w:pPr>
      <w:r>
        <w:t xml:space="preserve">Mechanics: Discovery / Earn-It Mechanics Players can inspect, handle, keep, trade, reveal, or earn Recall Stone when it is present in the fiction. Use the roll only when the player's method, stakes, and consequence are concrete. Surface read: A smooth grey pebble feels warm and ordinary until it refuses to stay where you put it. Set it down, look away, and it waits back in your palm. Give obvious visible facts freely; roll for meaning, risk, leverage, cost, or a hidden angle. entity-recall-stone-engage-recall-stone entity-recall-stone Engage Recall Stone Engage Recall Stone Knowledge Finesse Instinct Presence Knowledge Finesse, Instinct, Presence 12 Choose the trait from the player's method, not the entity type. A flat read of Recall Stone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w:t>
      </w:r>
    </w:p>
    <w:p>
      <w:pPr>
        <w:pStyle w:val="Normal"/>
      </w:pPr>
      <w:r>
        <w:t xml:space="preserve">Pronunciation: rih-KAWL STOHN</w:t>
      </w:r>
    </w:p>
    <w:p>
      <w:pPr>
        <w:pStyle w:val="Normal"/>
      </w:pPr>
      <w:r>
        <w:t xml:space="preserve">Short Pronunciation: rih-KAWL STOHN</w:t>
      </w:r>
    </w:p>
    <w:p>
      <w:pPr>
        <w:pStyle w:val="Normal"/>
      </w:pPr>
      <w:r>
        <w:t xml:space="preserve">Item Profile: item-profile-v1 recall-stone recall-stone Recall Stone Recall Stone return stone warm pebble rih-KAWL STOHN utility Tier 1 P2 PROP old craft wild/folk True Recall Stone A smooth grey pebble feels warm and ordinary until it refuses to stay where you put it. Set it down, look away, and it waits back in your palm. A smooth grey pebble feels warm and ordinary until it refuses to stay where you put it. Set it down, look away, and it waits back in your palm. old craft GOLDWATER RECALL ASSURANCE: Why carry an unregistered stone when you could lease ours, with quarterly recall fees and a Recall Recall Clause? recall-stone Recall Stone return stone warm pebble rih-KAWL STOHN utility Tier 1 A smooth grey pebble feels warm and ordinary until it refuses to stay where you put it. Set it down, look away, and it waits back in your palm. Recall Stone: place it anywhere, set a trigger, and it teleports back to your hand when the trigger happens. An old utility charm with a trigger-bound return. A trap trigger, warning pebble, panic button, or clever table toy. pages/entities/recall-stone.html old craft wild/folk GOLDWATER RECALL ASSURANCE: Why carry an unregistered stone when you could lease...</w:t>
      </w:r>
    </w:p>
    <w:p>
      <w:pPr>
        <w:pStyle w:val="Normal"/>
      </w:pPr>
      <w:r>
        <w:t xml:space="preserve">Image: assets/item-images/recall-stone/profile_base.png</w:t>
      </w:r>
    </w:p>
    <w:p>
      <w:pPr>
        <w:pStyle w:val="Normal"/>
      </w:pPr>
      <w:r>
        <w:t xml:space="preserve">Image Asset Status: item_visual_profile</w:t>
      </w:r>
    </w:p>
    <w:p>
      <w:pPr>
        <w:pStyle w:val="Normal"/>
      </w:pPr>
      <w:r>
        <w:t xml:space="preserve">Visual Gallery: primary Primary wiki image primary assets/item-images/recall-stone/profile_base.png Recall Stone primary wiki image visual. Recall Stone: Primary wiki image. item_visual_profile True True</w:t>
      </w:r>
    </w:p>
    <w:p>
      <w:pPr>
        <w:pStyle w:val="Normal"/>
      </w:pPr>
      <w:r>
        <w:t xml:space="preserve">Export Stamp</w:t>
      </w:r>
    </w:p>
    <w:p>
      <w:pPr>
        <w:pStyle w:val="Normal"/>
      </w:pPr>
      <w:r>
        <w:t xml:space="preserve">Build 2026-07-05T12:33:16 | Content hash d9332c09e1a7b662 | Source hash 6753a06c32e5dca07a19eb73</w:t>
      </w:r>
    </w:p>
    <w:sectPr/>
  </w:body>
</w:document>
</file>