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Ward Renewal Chime</w:t>
      </w:r>
    </w:p>
    <w:p>
      <w:pPr>
        <w:pStyle w:val="Normal"/>
      </w:pPr>
      <w:r>
        <w:t xml:space="preserve">Player-facing description</w:t>
      </w:r>
    </w:p>
    <w:p>
      <w:pPr>
        <w:pStyle w:val="Normal"/>
      </w:pPr>
      <w:r>
        <w:t xml:space="preserve">Ward Renewal Chime: A low tone felt in the teeth that tells the table the ward is alive, stressed, and responding.</w:t>
      </w:r>
    </w:p>
    <w:p>
      <w:pPr>
        <w:pStyle w:val="Normal"/>
      </w:pPr>
      <w:r>
        <w:t xml:space="preserve">Public role</w:t>
      </w:r>
    </w:p>
    <w:p>
      <w:pPr>
        <w:pStyle w:val="Normal"/>
      </w:pPr>
      <w:r>
        <w:t xml:space="preserve">Audible sign that the ritual is changing state</w:t>
      </w:r>
    </w:p>
    <w:p>
      <w:pPr>
        <w:pStyle w:val="Normal"/>
      </w:pPr>
      <w:r>
        <w:t xml:space="preserve">Handout text</w:t>
      </w:r>
    </w:p>
    <w:p>
      <w:pPr>
        <w:pStyle w:val="Normal"/>
      </w:pPr>
      <w:r>
        <w:t xml:space="preserve">Player-safe note: A low tone felt in the teeth that tells the table the ward is alive, stressed, and responding.</w:t>
      </w:r>
    </w:p>
    <w:p>
      <w:pPr>
        <w:pStyle w:val="Normal"/>
      </w:pPr>
      <w:r>
        <w:t xml:space="preserve">Raw source</w:t>
      </w:r>
    </w:p>
    <w:p>
      <w:pPr>
        <w:pStyle w:val="Normal"/>
      </w:pPr>
      <w:r>
        <w:t xml:space="preserve">Type: item</w:t>
      </w:r>
    </w:p>
    <w:p>
      <w:pPr>
        <w:pStyle w:val="Normal"/>
      </w:pPr>
      <w:r>
        <w:t xml:space="preserve">Role: Audible sign that the ritual is changing state</w:t>
      </w:r>
    </w:p>
    <w:p>
      <w:pPr>
        <w:pStyle w:val="Normal"/>
      </w:pPr>
      <w:r>
        <w:t xml:space="preserve">Summary: A low tone felt in the teeth that tells the table the ward is alive, stressed, and responding.</w:t>
      </w:r>
    </w:p>
    <w:p>
      <w:pPr>
        <w:pStyle w:val="Normal"/>
      </w:pPr>
      <w:r>
        <w:t xml:space="preserve">Tags: ritual ward signal</w:t>
      </w:r>
    </w:p>
    <w:p>
      <w:pPr>
        <w:pStyle w:val="Normal"/>
      </w:pPr>
      <w:r>
        <w:t xml:space="preserve">Connections: Ritual Countdown Whitefire Custodian Keystone Asset Open Vale™ Ritual Site</w:t>
      </w:r>
    </w:p>
    <w:p>
      <w:pPr>
        <w:pStyle w:val="Normal"/>
      </w:pPr>
      <w:r>
        <w:t xml:space="preserve">Inventory: hummed air stone resonance faint green sparks</w:t>
      </w:r>
    </w:p>
    <w:p>
      <w:pPr>
        <w:pStyle w:val="Normal"/>
      </w:pPr>
      <w:r>
        <w:t xml:space="preserve">Loot: Use it as the fiction-facing cue for countdown ticks and stability shifts.</w:t>
      </w:r>
    </w:p>
    <w:p>
      <w:pPr>
        <w:pStyle w:val="Normal"/>
      </w:pPr>
      <w:r>
        <w:t xml:space="preserve">Name: Ward Renewal Chime</w:t>
      </w:r>
    </w:p>
    <w:p>
      <w:pPr>
        <w:pStyle w:val="Normal"/>
      </w:pPr>
      <w:r>
        <w:t xml:space="preserve">Id: ward-renewal-chime</w:t>
      </w:r>
    </w:p>
    <w:p>
      <w:pPr>
        <w:pStyle w:val="Normal"/>
      </w:pPr>
      <w:r>
        <w:t xml:space="preserve">Meta: Item / Asset ITEM assets/icons/item.png entity-item #39c5bb 07 Items and Clues entities item</w:t>
      </w:r>
    </w:p>
    <w:p>
      <w:pPr>
        <w:pStyle w:val="Normal"/>
      </w:pPr>
      <w:r>
        <w:t xml:space="preserve">Aliases: Ward Renewal Chime low tone renewal chime ward chime</w:t>
      </w:r>
    </w:p>
    <w:p>
      <w:pPr>
        <w:pStyle w:val="Normal"/>
      </w:pPr>
      <w:r>
        <w:t xml:space="preserve">Appears In: S03-02 S04-04</w:t>
      </w:r>
    </w:p>
    <w:p>
      <w:pPr>
        <w:pStyle w:val="Normal"/>
      </w:pPr>
      <w:r>
        <w:t xml:space="preserve">Related: Keystone Asset Open Vale™ Ritual Site Ritual Countdown S03-02 S04-04 Whitefire Custodian</w:t>
      </w:r>
    </w:p>
    <w:p>
      <w:pPr>
        <w:pStyle w:val="Normal"/>
      </w:pPr>
      <w:r>
        <w:t xml:space="preserve">Image Prompt: Private table TTRPG story atlas asset for Ward Renewal Chime, Item / Asset. Role: Audible sign that the ritual is changing state. Summary: A low tone felt in the teeth that tells the table the ward is alive, stressed, and responding.. Cinematic fantasy concept art, readable silhouette, no visible text, no UI, no watermark. Do not include the Strixwolf Mother, strixwolf pups, wolves, owlbears, or animal companions.</w:t>
      </w:r>
    </w:p>
    <w:p>
      <w:pPr>
        <w:pStyle w:val="Normal"/>
      </w:pPr>
      <w:r>
        <w:t xml:space="preserve">Personality: A low tone felt in the teeth that tells the table the ward is alive, stressed, and responding.; use Ward Renewal Chime as a concrete table object with texture, ownership, and a reason it matters now.</w:t>
      </w:r>
    </w:p>
    <w:p>
      <w:pPr>
        <w:pStyle w:val="Normal"/>
      </w:pPr>
      <w:r>
        <w:t xml:space="preserve">Wants: Give players a tangible handle on Ritual Countdown, Whitefire Custodian, Keystone Asset,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low tone felt in the teeth that tells the table the ward is alive, stressed, and responding.</w:t>
      </w:r>
    </w:p>
    <w:p>
      <w:pPr>
        <w:pStyle w:val="Normal"/>
      </w:pPr>
      <w:r>
        <w:t xml:space="preserve">Equipment: hummed air stone resonance faint green sparks</w:t>
      </w:r>
    </w:p>
    <w:p>
      <w:pPr>
        <w:pStyle w:val="Normal"/>
      </w:pPr>
      <w:r>
        <w:t xml:space="preserve">Search Or Loot: Use it as the fiction-facing cue for countdown ticks and stability shifts.</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Ward Renewal Chime: A low tone felt in the teeth that tells the table the ward is alive, stressed, and responding. No forced reveal. Let this entity disclose truth through scene context and player attention. Give one concrete visual, one sound or texture, and one sign of who has used or neglected it. Give players a tangible handle on Ritual Countdown, Whitefire Custodian, Keystone Asset,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Ward Renewal Chime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Mechanics: Discovery / Earn-It Mechanics Players can inspect, handle, keep, trade, reveal, or earn Ward Renewal Chime when it is present in the fiction. Use the roll only when the player's method, stakes, and consequence are concrete. Surface read: A low tone felt in the teeth that tells the table the ward is alive, stressed, and responding. Give obvious visible facts freely; roll for meaning, risk, leverage, cost, or a hidden angle. entity-ward-renewal-chime-engage-ward-renewal-chime entity-ward-renewal-chime Engage Ward Renewal Chime Engage Ward Renewal Chime Knowledge Finesse Instinct Presence Knowledge Finesse, Instinct, Presence 12 Choose the trait from the player's method, not the entity type. A flat read of Ward Renewal Chime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w:t>
      </w:r>
    </w:p>
    <w:p>
      <w:pPr>
        <w:pStyle w:val="Normal"/>
      </w:pPr>
      <w:r>
        <w:t xml:space="preserve">Pronunciation: ward Renewal Chime</w:t>
      </w:r>
    </w:p>
    <w:p>
      <w:pPr>
        <w:pStyle w:val="Normal"/>
      </w:pPr>
      <w:r>
        <w:t xml:space="preserve">Short Pronunciation: ward Renewal Chime</w:t>
      </w:r>
    </w:p>
    <w:p>
      <w:pPr>
        <w:pStyle w:val="Normal"/>
      </w:pPr>
      <w:r>
        <w:t xml:space="preserve">Image: assets/entities/ward-renewal-chime.png</w:t>
      </w:r>
    </w:p>
    <w:p>
      <w:pPr>
        <w:pStyle w:val="Normal"/>
      </w:pPr>
      <w:r>
        <w:t xml:space="preserve">Image Asset Status: image_gen</w:t>
      </w:r>
    </w:p>
    <w:p>
      <w:pPr>
        <w:pStyle w:val="Normal"/>
      </w:pPr>
      <w:r>
        <w:t xml:space="preserve">Visual Gallery: primary Primary wiki image primary assets/entities/ward-renewal-chime.png Ward Renewal Chime primary wiki image visual. Ward Renewal Chime: Primary wiki image. image_gen True True</w:t>
      </w:r>
    </w:p>
    <w:p>
      <w:pPr>
        <w:pStyle w:val="Normal"/>
      </w:pPr>
      <w:r>
        <w:t xml:space="preserve">Export Stamp</w:t>
      </w:r>
    </w:p>
    <w:p>
      <w:pPr>
        <w:pStyle w:val="Normal"/>
      </w:pPr>
      <w:r>
        <w:t xml:space="preserve">Build 2026-07-05T12:33:16 | Content hash b5058064c016908a | Source hash 6753a06c32e5dca07a19eb73</w:t>
      </w:r>
    </w:p>
    <w:sectPr/>
  </w:body>
</w:document>
</file>