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Falling / Collision Damage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SRD guidance for falls and dangerous-speed collisions.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fall or collision is a real consequence already established in the fiction.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fall or collision is a real consequence already established in the fiction.</w:t>
      </w:r>
    </w:p>
    <w:p>
      <w:pPr>
        <w:pStyle w:val="Normal"/>
      </w:pPr>
      <w:r>
        <w:t xml:space="preserve">Use the SRD fall/collision guide and scale it to the range, speed, and established danger.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much damage is the fall?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falling-collision</w:t>
      </w:r>
    </w:p>
    <w:p>
      <w:pPr>
        <w:pStyle w:val="Normal"/>
      </w:pPr>
      <w:r>
        <w:t xml:space="preserve">Title: Falling / Collision Damage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SRD guidance for falls and dangerous-speed collisions.</w:t>
      </w:r>
    </w:p>
    <w:p>
      <w:pPr>
        <w:pStyle w:val="Normal"/>
      </w:pPr>
      <w:r>
        <w:t xml:space="preserve">When: Use when a fall or collision is a real consequence already established in the fiction.</w:t>
      </w:r>
    </w:p>
    <w:p>
      <w:pPr>
        <w:pStyle w:val="Normal"/>
      </w:pPr>
      <w:r>
        <w:t xml:space="preserve">Not When: Do not spring it as surprise punishment; make lethal stakes clear before the action resolves.</w:t>
      </w:r>
    </w:p>
    <w:p>
      <w:pPr>
        <w:pStyle w:val="Normal"/>
      </w:pPr>
      <w:r>
        <w:t xml:space="preserve">Question: How much damage is the fall?</w:t>
      </w:r>
    </w:p>
    <w:p>
      <w:pPr>
        <w:pStyle w:val="Normal"/>
      </w:pPr>
      <w:r>
        <w:t xml:space="preserve">Answer: Use the SRD fall/collision guide and scale it to the range, speed, and established danger.</w:t>
      </w:r>
    </w:p>
    <w:p>
      <w:pPr>
        <w:pStyle w:val="Normal"/>
      </w:pPr>
      <w:r>
        <w:t xml:space="preserve">Example: A fall from a ritual platform is damage only if the table already understands the drop is dangerous.</w:t>
      </w:r>
    </w:p>
    <w:p>
      <w:pPr>
        <w:pStyle w:val="Normal"/>
      </w:pPr>
      <w:r>
        <w:t xml:space="preserve">Related: ranges damage-rolls hp</w:t>
      </w:r>
    </w:p>
    <w:p>
      <w:pPr>
        <w:pStyle w:val="Normal"/>
      </w:pPr>
      <w:r>
        <w:t xml:space="preserve">Aliases: falling fall damage collision crash dangerous speed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falling-collision Falling / Collision Damage falling fall damage collision crash dangerous speed Falling / Collision Damage gm-tool #rules-canon Intermediate ranges damage-rolls hp Introduce at first use ranges damage-rolls hp SRD guidance for falls and dangerous-speed collisions. Use the SRD fall/collision guide and scale it to the range, speed, and established danger. Use when a fall or collision is a real consequence already established in the fiction. Falling / Collision Damage: SRD guidance for falls and dangerous-speed collisions. Use when a fall or collision is a real consequence already established in the fiction. Use the SRD fall/collision guide and scale it to the range, speed, and established danger. Return to the fiction with the concrete result, cost, or benefit. A fall from a ritual platform is damage only if the table already understands the drop is dangerous. A fall from a ritual platform is damage only if the table already understands the drop is dangerous. How much damage is the fall? Falling / Collision Damage falling fall damage collision crash dangerous speed ranges damage-rolls hp Verified against local Daggerheart rules packet and...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gm-tool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30674f22c6d09849 | Source hash 6753a06c32e5dca07a19eb73</w:t>
      </w:r>
    </w:p>
    <w:sectPr/>
  </w:body>
</w:document>
</file>