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Bramble-Cutter's Hook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Bramble-Cutter's Hook: 1d6 physical tool-knife; advantage on Finesse or Strength rolls to cut ropes, vines, snares, or free someone Restrained by brambles.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1d6 physical tool-knife; advantage on Finesse or Strength rolls to cut ropes, vines, snares, or free someone Restrained by brambles.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Bramble-Cutter's Hook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1d6 physical tool-knife; advantage on Finesse or Strength rolls to cut ropes, vines, snares, or free someone Restrained by brambles. Give obvious visible facts freely; roll for meaning, risk, leverage, cost, or a hidden angle.</w:t>
      </w:r>
    </w:p>
    <w:p>
      <w:pPr>
        <w:pStyle w:val="Normal"/>
      </w:pPr>
      <w:r>
        <w:t xml:space="preserve">Rolls: entity-bramble-cutter-s-hook-engage-bramble-cutter's-hook entity-bramble-cutter-s-hook Engage Bramble-Cutter's Hook Engage Bramble-Cutter's Hook Knowledge Finesse Instinct Presence Knowledge Finesse, Instinct, Presence 12 Choose the trait from the player's method, not the entity type. A flat read of Bramble-Cutter's Hook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8cbae57e6a89ebc8 | Source hash dac3370046ed077140fab2d6</w:t>
      </w:r>
    </w:p>
    <w:sectPr/>
  </w:body>
</w:document>
</file>