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 Claimrunner</w:t>
      </w:r>
    </w:p>
    <w:p>
      <w:pPr>
        <w:pStyle w:val="Normal"/>
      </w:pPr>
      <w:r>
        <w:t xml:space="preserve">Player-facing description</w:t>
      </w:r>
    </w:p>
    <w:p>
      <w:pPr>
        <w:pStyle w:val="Normal"/>
      </w:pPr>
      <w:r>
        <w:t xml:space="preserve">Bramble Union Claimrunner: Leader trying to seize the carriage and Keystone cargo.</w:t>
      </w:r>
    </w:p>
    <w:p>
      <w:pPr>
        <w:pStyle w:val="Normal"/>
      </w:pPr>
      <w:r>
        <w:t xml:space="preserve">Public role</w:t>
      </w:r>
    </w:p>
    <w:p>
      <w:pPr>
        <w:pStyle w:val="Normal"/>
      </w:pPr>
      <w:r>
        <w:t xml:space="preserve">The one keeping the ambush organized while it tries to fall apart.</w:t>
      </w:r>
    </w:p>
    <w:p>
      <w:pPr>
        <w:pStyle w:val="Normal"/>
      </w:pPr>
      <w:r>
        <w:t xml:space="preserve">Handout text</w:t>
      </w:r>
    </w:p>
    <w:p>
      <w:pPr>
        <w:pStyle w:val="Normal"/>
      </w:pPr>
      <w:r>
        <w:t xml:space="preserve">Player-safe note: Leader trying to seize the carriage and Keystone cargo.</w:t>
      </w:r>
    </w:p>
    <w:p>
      <w:pPr>
        <w:pStyle w:val="Normal"/>
      </w:pPr>
      <w:r>
        <w:t xml:space="preserve">GM truth</w:t>
      </w:r>
    </w:p>
    <w:p>
      <w:pPr>
        <w:pStyle w:val="Normal"/>
      </w:pPr>
      <w:r>
        <w:t xml:space="preserve">Use the stat pressure, but keep the story pressure tied to the system that produced the threat.</w:t>
      </w:r>
    </w:p>
    <w:p>
      <w:pPr>
        <w:pStyle w:val="Normal"/>
      </w:pPr>
      <w:r>
        <w:t xml:space="preserve">GM handling</w:t>
      </w:r>
    </w:p>
    <w:p>
      <w:pPr>
        <w:pStyle w:val="Normal"/>
      </w:pPr>
      <w:r>
        <w:t xml:space="preserve">Run Bramble Union Claimrunner as a threat with a motive, a pressure point, and something left behind that explains why the fight happened.</w:t>
      </w:r>
    </w:p>
    <w:p>
      <w:pPr>
        <w:pStyle w:val="Normal"/>
      </w:pPr>
      <w:r>
        <w:t xml:space="preserve">Mechanics</w:t>
      </w:r>
    </w:p>
    <w:p>
      <w:pPr>
        <w:pStyle w:val="Normal"/>
      </w:pPr>
      <w:r>
        <w:t xml:space="preserve">Title: Combat / Bypass Mechanics</w:t>
      </w:r>
    </w:p>
    <w:p>
      <w:pPr>
        <w:pStyle w:val="Normal"/>
      </w:pPr>
      <w:r>
        <w:t xml:space="preserve">Player Safe: Players can fight, capture, interrogate, or bypass Bramble Union Claimrunner when it is present in the fiction.</w:t>
      </w:r>
    </w:p>
    <w:p>
      <w:pPr>
        <w:pStyle w:val="Normal"/>
      </w:pPr>
      <w:r>
        <w:t xml:space="preserve">Gm Only: Use the roll only when the player's method, stakes, and consequence are concrete.</w:t>
      </w:r>
    </w:p>
    <w:p>
      <w:pPr>
        <w:pStyle w:val="Normal"/>
      </w:pPr>
      <w:r>
        <w:t xml:space="preserve">No Roll Reveals: Surface read: a sharp-eyed lieutenant counting bodies so Kett does not have to Give obvious visible facts freely; roll for meaning, risk, leverage, cost, or a hidden angle.</w:t>
      </w:r>
    </w:p>
    <w:p>
      <w:pPr>
        <w:pStyle w:val="Normal"/>
      </w:pPr>
      <w:r>
        <w:t xml:space="preserve">Rolls: entity-bramble-union-claimrunner-engage-bramble-union-claimrunner entity-bramble-union-claimrunner Engage Bramble Union Claimrunner Engage Bramble Union Claimrunner Agility Strength Finesse Presence Knowledge Instinct Agility Strength, Finesse, Presence, Knowledge, Instinct 15 Choose the trait from the player's method, not the entity type. A flat read of Bramble Union Claimrunner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w:t>
      </w:r>
    </w:p>
    <w:p>
      <w:pPr>
        <w:pStyle w:val="Normal"/>
      </w:pPr>
      <w:r>
        <w:t xml:space="preserve">Fear Spends: Reveal who benefits from the current situation. Make the cost personal without closing off player agency.</w:t>
      </w:r>
    </w:p>
    <w:p>
      <w:pPr>
        <w:pStyle w:val="Normal"/>
      </w:pPr>
      <w:r>
        <w:t xml:space="preserve">Condition Options: Hidden Restrained</w:t>
      </w:r>
    </w:p>
    <w:p>
      <w:pPr>
        <w:pStyle w:val="Normal"/>
      </w:pPr>
      <w:r>
        <w:t xml:space="preserve">Search Loot: Route sketch, letter, weapon, coin, evidence of displacement. Loot / item link: Claimrunner Serrated Blade (Seen during the ambush, found if dropped, or inspected after parley.).</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True</w:t>
      </w:r>
    </w:p>
    <w:p>
      <w:pPr>
        <w:pStyle w:val="Normal"/>
      </w:pPr>
      <w:r>
        <w:t xml:space="preserve">Player Safe: Bramble Union Claimrunner a sharp-eyed lieutenant counting bodies so Kett does not have to A sharp-eyed faun claimrunner wears thorn-braided hair, a blue shard charm, bark armor, and too many salvaged medallions for someone who claims not to care about rank. Bramble Union Claimrunner: a sharp-eyed lieutenant counting bodies so Kett does not have to</w:t>
      </w:r>
    </w:p>
    <w:p>
      <w:pPr>
        <w:pStyle w:val="Normal"/>
      </w:pPr>
      <w:r>
        <w:t xml:space="preserve">Block1: Bramble Union Claimrunner BRAM-bul YOO-nyun KLAYM-run-er a sharp-eyed lieutenant counting bodies so Kett does not have to The one keeping the ambush organized while it tries to fall apart. Tactical spine of the fight; remove or sway them and the ambush loses its shape. They follow Kett but watch the math. If the cost climbs too high, they will call the retreat before he does. Parley path Capture/mercy branch Evidence that the road conflict is bigger than banditry Coldly competent, hiding worry behind orders. Proof that surrendering buys the camp more seasons than winning ever could.</w:t>
      </w:r>
    </w:p>
    <w:p>
      <w:pPr>
        <w:pStyle w:val="Normal"/>
      </w:pPr>
      <w:r>
        <w:t xml:space="preserve">Block2: Seize leverage before the party proves too dangerous. Win enough bargaining power that the dispossessed camp survives another season. Seize leverage before the party proves too dangerous. Win enough bargaining power that the dispossessed camp survives another season. Runs on borrowed certainty, turning fear into checklists. Pretends rank does not matter while wearing every salvaged medallion that says it does. Loves the camp in the only language they trust, which is logistics. Three of theirs, maybe. All of ours if we stay. You do the math. Kett, we are past the line we agreed on. Take the crate or take the loss. Pick now. They are improvising from grief as much as strategy. Losing people in a fight that the companies will describe as a routine security matter. Clear terms, hostages being protected, and enemies who admit what they are paid to do. Being called a bandit before being...</w:t>
      </w:r>
    </w:p>
    <w:p>
      <w:pPr>
        <w:pStyle w:val="Normal"/>
      </w:pPr>
      <w:r>
        <w:t xml:space="preserve">Block3: They expect threats first and terms never. Concrete protection for the camp lands; pity bounces. Presence 15 after proof of non-enforcement opens a hard bargain. Presence 15 They lower weapons long enough to bargain. Instinct 14 The player spots who is ready to run, who is committed, and who can be moved. A credible exit for their people, not a personal apology, makes them lower the blade.</w:t>
      </w:r>
    </w:p>
    <w:p>
      <w:pPr>
        <w:pStyle w:val="Normal"/>
      </w:pPr>
      <w:r>
        <w:t xml:space="preserve">Block4: They know the road has winners and losers. They are not all equally committed to killing. Keep the defector truth behind play-earned clues; this scene can show fear, hunger, and displaced-worker pressure without naming the whole engine. Named Bramble variants tie to the camp through gear, charms, and loyalty rather than a new corporation. Hates route-owning companies for making displacement sound like upkeep. Turns the ambush into a values choice instead of a faceless combat stop. A spared reclaimer can become a future informant or complication. Barnacle can smell a deal; Garrick can read fear and posture; any PC can offer a non-lethal branch. Other reclaimers watch this NPC to decide whether they are still a people or only a mob. npc_images portrait asset</w:t>
      </w:r>
    </w:p>
    <w:p>
      <w:pPr>
        <w:pStyle w:val="Normal"/>
      </w:pPr>
      <w:r>
        <w:t xml:space="preserve">Block5: Thief / Claimrunner. T1 Leader. Serrated Blade 2d4+3. Difficulty 14. Thresholds 7/14. HP 4. Stress 2. Back Off: spend Fear for 2d6+3 and push melee targets to Far. combatant Rules/Act-by-Act Mechanics.md Scene 2.2 Tier 1 Leader 14 7 14 4 2 not listed in module source Serrated Blade, Melee, 2d4+3 physical Melee hold command force distance protect the ambushers break off when survival beats leverage Leader pressure: morale follows this NPC; breaking their confidence can end the combat without a body count. Parley hinge: Presence 15 after concrete proof can turn the encounter into negotiation. Back Off - Action, spend Fear: hit all targets in melee for 2d6+3 and push them to Far. Use Back Off to create space, not to punish curiosity. If the party opens with mercy or an honest shared-enemy offer, let the leader hesitate before escalating. A captured leader can deny Tamsin's murder...</w:t>
      </w:r>
    </w:p>
    <w:p>
      <w:pPr>
        <w:pStyle w:val="Normal"/>
      </w:pPr>
      <w:r>
        <w:t xml:space="preserve">Portrait: assets/npc-images/bramble-union-claimrunner/portrait_base.png assets/npc-images/bramble-union-claimrunner/portrait_chroma.png assets/npc-images/bramble-union-claimrunner/portrait_transparent.png npc_images</w:t>
      </w:r>
    </w:p>
    <w:p>
      <w:pPr>
        <w:pStyle w:val="Normal"/>
      </w:pPr>
      <w:r>
        <w:t xml:space="preserve">Imagine It Like: Think the competent second-in-command secretly holding the whole rebellion together, the quartermaster who has already counted the coffins.</w:t>
      </w:r>
    </w:p>
    <w:p>
      <w:pPr>
        <w:pStyle w:val="Normal"/>
      </w:pPr>
      <w:r>
        <w:t xml:space="preserve">Fullbody: assets/npc-images/bramble-union-claimrunner/fullbody_base.png assets/npc-images/bramble-union-claimrunner/fullbody_chroma.png assets/npc-images/bramble-union-claimrunner/fullbody_transparent.png</w:t>
      </w:r>
    </w:p>
    <w:p>
      <w:pPr>
        <w:pStyle w:val="Normal"/>
      </w:pPr>
      <w:r>
        <w:t xml:space="preserve">Export Stamp</w:t>
      </w:r>
    </w:p>
    <w:p>
      <w:pPr>
        <w:pStyle w:val="Normal"/>
      </w:pPr>
      <w:r>
        <w:t xml:space="preserve">Build 2026-06-23T21:40:58 | Content hash da0600d36adb0875 | Source hash dac3370046ed077140fab2d6</w:t>
      </w:r>
    </w:p>
    <w:sectPr/>
  </w:body>
</w:document>
</file>