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Cat-Squirrels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Cat-Squirrels: Bright little cat-squirrel hybrids leap limb to limb, chattering at route signs and knocking dew from leaves before larger creatures arrive.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Canopy trail-life indicator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Bright little cat-squirrel hybrids leap limb to limb, chattering at route signs and knocking dew from leaves before larger creatures arrive.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as a moral encounter. Reward restraint and observation without forcing a pet or mascot outcome.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ea3bb15ef0995e1a | Source hash dac3370046ed077140fab2d6</w:t>
      </w:r>
    </w:p>
    <w:sectPr/>
  </w:body>
</w:document>
</file>