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Centi-Beetles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Centi-Beetles: Giant centi-beetles chew root and loam into low tunnels, making the ground sound busy even when nobody is walking.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Tunnel-carving burrower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Giant centi-beetles chew root and loam into low tunnels, making the ground sound busy even when nobody is walking.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263a6574d6ea5517 | Source hash dac3370046ed077140fab2d6</w:t>
      </w:r>
    </w:p>
    <w:sectPr/>
  </w:body>
</w:document>
</file>