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Damage / Armor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Damage / Armor: Compare damage to thresholds, mark HP by severity, and mark Armor Slots to reduce severity.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Damage thresholds, HP, Armor Slots, and Stress reference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Compare damage to thresholds, mark HP by severity, and mark Armor Slots to reduce severity.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when the scene needs a concrete object for players to inspect, carry, debate, or remember.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a5ede29f7a263d43 | Source hash dac3370046ed077140fab2d6</w:t>
      </w:r>
    </w:p>
    <w:sectPr/>
  </w:body>
</w:document>
</file>