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Fire-Falcons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Three falcons watch from charred branches. Their feathers glow at the edges like coals under ash, and every head turns at once.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Violent light-bearing Sable Sinecure companion birds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Sleek ember-orange falcons with coal-black wing tips and feather edges like banked fire, beautiful enough for prestige and sharp enough to make a cache feel watched.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prestige and warning-light pressure for the Sable Sinecure; they signal danger before they become danger.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d1c07543fecbf391 | Source hash dac3370046ed077140fab2d6</w:t>
      </w:r>
    </w:p>
    <w:sectPr/>
  </w:body>
</w:document>
</file>